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E" w:rsidRPr="007A1741" w:rsidRDefault="008C6495" w:rsidP="00936D4B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17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Монтаж, наладка и эксплуатация электрооборудования промышленных и гражданских зданий </w:t>
      </w:r>
    </w:p>
    <w:p w:rsidR="008C6495" w:rsidRPr="006C421A" w:rsidRDefault="00FA2E48" w:rsidP="00936D4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3E25D8" w:rsidRPr="006C421A">
        <w:rPr>
          <w:rFonts w:ascii="Times New Roman" w:hAnsi="Times New Roman" w:cs="Times New Roman"/>
          <w:sz w:val="28"/>
          <w:szCs w:val="28"/>
        </w:rPr>
        <w:t>: техник</w:t>
      </w:r>
    </w:p>
    <w:p w:rsidR="003E25D8" w:rsidRPr="006C421A" w:rsidRDefault="003E25D8" w:rsidP="00936D4B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C421A">
        <w:rPr>
          <w:rFonts w:ascii="Times New Roman" w:hAnsi="Times New Roman" w:cs="Times New Roman"/>
          <w:sz w:val="28"/>
          <w:szCs w:val="28"/>
        </w:rPr>
        <w:t>Срок обучения: 3</w:t>
      </w:r>
      <w:r w:rsidR="00F451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232F">
        <w:rPr>
          <w:rFonts w:ascii="Times New Roman" w:hAnsi="Times New Roman" w:cs="Times New Roman"/>
          <w:sz w:val="28"/>
          <w:szCs w:val="28"/>
        </w:rPr>
        <w:t>года</w:t>
      </w:r>
      <w:r w:rsidRPr="006C421A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3E25D8" w:rsidRPr="006C421A" w:rsidRDefault="008C6495" w:rsidP="003E25D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2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7525" cy="1512094"/>
            <wp:effectExtent l="19050" t="0" r="3175" b="0"/>
            <wp:docPr id="4" name="Рисунок 1" descr="D:\Рабочий стол\МЭП- Шумейко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ЭП- Шумейко\33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51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1A">
        <w:rPr>
          <w:rFonts w:ascii="Times New Roman" w:hAnsi="Times New Roman" w:cs="Times New Roman"/>
          <w:noProof/>
          <w:lang w:eastAsia="ru-RU"/>
        </w:rPr>
        <w:t xml:space="preserve">         </w:t>
      </w:r>
      <w:r w:rsidR="006C421A" w:rsidRPr="006C42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1249" cy="1514475"/>
            <wp:effectExtent l="19050" t="0" r="0" b="0"/>
            <wp:docPr id="1" name="Рисунок 2" descr="Монтаж, наладка и эксплуатация Э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, наладка и эксплуатация ЭО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4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21A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6C42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3400" cy="1514475"/>
            <wp:effectExtent l="19050" t="0" r="6350" b="0"/>
            <wp:docPr id="12" name="Рисунок 3" descr="D:\Рабочий стол\МЭП- Шумейко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МЭП- Шумейко\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5D8" w:rsidRPr="006C421A" w:rsidRDefault="003E25D8" w:rsidP="003E25D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D26" w:rsidRPr="006C421A" w:rsidRDefault="002E0D26" w:rsidP="002E0D26">
      <w:pPr>
        <w:spacing w:after="0" w:line="240" w:lineRule="auto"/>
        <w:ind w:left="-567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6C42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036EE2" w:rsidRPr="006C421A">
        <w:rPr>
          <w:rFonts w:ascii="Times New Roman" w:hAnsi="Times New Roman" w:cs="Times New Roman"/>
          <w:b/>
          <w:bCs/>
          <w:sz w:val="28"/>
          <w:szCs w:val="28"/>
        </w:rPr>
        <w:t>Описание специальности</w:t>
      </w:r>
      <w:r w:rsidR="003E25D8" w:rsidRPr="006C421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550754" w:rsidRDefault="002E0D26" w:rsidP="00550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42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550754" w:rsidRDefault="006C421A" w:rsidP="005507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Первые </w:t>
      </w:r>
      <w:r w:rsidR="00FD5C09" w:rsidRPr="006C421A">
        <w:rPr>
          <w:rFonts w:ascii="Times New Roman" w:hAnsi="Times New Roman" w:cs="Times New Roman"/>
          <w:color w:val="333333"/>
          <w:sz w:val="28"/>
          <w:szCs w:val="28"/>
        </w:rPr>
        <w:t>электрики появились еще в XIX веке, сразу же после открытия электричества и появления первых электростанций.</w:t>
      </w:r>
      <w:r w:rsidR="003E25D8"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D5C09" w:rsidRPr="006C421A">
        <w:rPr>
          <w:rFonts w:ascii="Times New Roman" w:hAnsi="Times New Roman" w:cs="Times New Roman"/>
          <w:color w:val="333333"/>
          <w:sz w:val="28"/>
          <w:szCs w:val="28"/>
        </w:rPr>
        <w:t>Многое в истории электротехники связано с именем Т. Эдисона (1847-1931). Он является автором примерно 1000 изобретений в области электротехники. Эдисон усовершенствовал лампу накаливания, построил первую в мире электростанцию общественного пользования (1882г). В 1880 году французский физик М. Депре заявил о возможности передачи электроэнергии по проводам. Он же построил первую линию электропередачи.</w:t>
      </w:r>
    </w:p>
    <w:p w:rsidR="00550754" w:rsidRDefault="00FD5C09" w:rsidP="005507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C421A">
        <w:rPr>
          <w:rFonts w:ascii="Times New Roman" w:hAnsi="Times New Roman" w:cs="Times New Roman"/>
          <w:color w:val="333333"/>
          <w:sz w:val="28"/>
          <w:szCs w:val="28"/>
        </w:rPr>
        <w:t>Можно смело сказать, что сегодня эта профессия не утратила свою актуальность и популярность, а наоборот. Сейчас круг обязанностей специалистов значительно увеличился, а задачи существенно усложнились.</w:t>
      </w:r>
      <w:r w:rsidR="00D425A7"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C421A">
        <w:rPr>
          <w:rFonts w:ascii="Times New Roman" w:hAnsi="Times New Roman" w:cs="Times New Roman"/>
          <w:color w:val="333333"/>
          <w:sz w:val="28"/>
          <w:szCs w:val="28"/>
        </w:rPr>
        <w:t>Электрики  помогают проводить «волшебный свет» в наши дома, привнося в них комфорт и уют. От мастеров своего дела зависит безопасность, эффективность работы всех производств, частных компаний, офисов, жилых объектов. Электриков можно встретить на производственных и промышленных предприятиях, в различных учреждениях и организациях, телевизионных компаниях, электростанциях, строительно-монтажных управлениях, жилищно-</w:t>
      </w:r>
      <w:r w:rsidR="006C421A" w:rsidRPr="006C421A">
        <w:rPr>
          <w:rFonts w:ascii="Times New Roman" w:hAnsi="Times New Roman" w:cs="Times New Roman"/>
          <w:color w:val="333333"/>
          <w:sz w:val="28"/>
          <w:szCs w:val="28"/>
        </w:rPr>
        <w:t>коммунальных службах, а также на</w:t>
      </w:r>
      <w:r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 транспортных предприятиях.</w:t>
      </w:r>
    </w:p>
    <w:p w:rsidR="006C421A" w:rsidRPr="006C421A" w:rsidRDefault="00FD5C09" w:rsidP="005507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C421A">
        <w:rPr>
          <w:rFonts w:ascii="Times New Roman" w:hAnsi="Times New Roman" w:cs="Times New Roman"/>
          <w:color w:val="333333"/>
          <w:sz w:val="28"/>
          <w:szCs w:val="28"/>
        </w:rPr>
        <w:t>В сферу деятельности представителей этой профессии входит не только установка розеток и выключателей, но и наладка и монтаж  трансформаторов, электродвигателей и другого оборудования.</w:t>
      </w:r>
      <w:r w:rsidR="00D425A7"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C421A">
        <w:rPr>
          <w:rFonts w:ascii="Times New Roman" w:hAnsi="Times New Roman" w:cs="Times New Roman"/>
          <w:color w:val="333333"/>
          <w:sz w:val="28"/>
          <w:szCs w:val="28"/>
        </w:rPr>
        <w:t>Также, к деятельности электриков можно отнести прокладывание электропроводки и кабелей силового питания, подключение электрооборудования, составление плана размещения электропроводки и силового питания. Также электрики принимают участие в профилактическом ремонте электрического оборудования.</w:t>
      </w:r>
    </w:p>
    <w:p w:rsidR="00D425A7" w:rsidRPr="006C421A" w:rsidRDefault="00FD5C09" w:rsidP="005507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21A">
        <w:rPr>
          <w:rFonts w:ascii="Times New Roman" w:hAnsi="Times New Roman" w:cs="Times New Roman"/>
          <w:color w:val="333333"/>
          <w:sz w:val="28"/>
          <w:szCs w:val="28"/>
        </w:rPr>
        <w:t>Профессия электрик, возможно, не считается сегодня очень престижной, однако ее значение т</w:t>
      </w:r>
      <w:r w:rsidR="006C421A"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олько возрастает. </w:t>
      </w:r>
      <w:r w:rsidRPr="006C421A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стратегических планах развития страны до 2020 года предполагается увеличение выработки электроэнергии в 1,5 раза, до 350 гВт. Это значит, что необходимо будет построить десятки электростанций, тысячи километров ЛЭП, организовать бесперебойную работу новой и уже имеющейся инфраструктуры.</w:t>
      </w:r>
    </w:p>
    <w:p w:rsidR="00550754" w:rsidRDefault="00D315D5" w:rsidP="00550754">
      <w:pPr>
        <w:pStyle w:val="rtejustify"/>
        <w:ind w:left="-567" w:firstLine="567"/>
        <w:jc w:val="both"/>
        <w:rPr>
          <w:b/>
          <w:bCs/>
          <w:color w:val="000000"/>
          <w:sz w:val="28"/>
          <w:szCs w:val="28"/>
          <w:shd w:val="clear" w:color="auto" w:fill="FFFFFF" w:themeFill="background1"/>
          <w:lang w:val="en-US"/>
        </w:rPr>
      </w:pPr>
      <w:r w:rsidRPr="006C421A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                                   </w:t>
      </w:r>
    </w:p>
    <w:p w:rsidR="00550754" w:rsidRPr="00550754" w:rsidRDefault="00D315D5" w:rsidP="00550754">
      <w:pPr>
        <w:pStyle w:val="rtejustify"/>
        <w:ind w:left="-567" w:firstLine="567"/>
        <w:jc w:val="center"/>
        <w:rPr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6C421A">
        <w:rPr>
          <w:b/>
          <w:bCs/>
          <w:color w:val="000000"/>
          <w:sz w:val="28"/>
          <w:szCs w:val="28"/>
          <w:shd w:val="clear" w:color="auto" w:fill="FFFFFF" w:themeFill="background1"/>
        </w:rPr>
        <w:lastRenderedPageBreak/>
        <w:t xml:space="preserve">Назначение </w:t>
      </w:r>
      <w:r w:rsidR="00FD5C09" w:rsidRPr="006C421A">
        <w:rPr>
          <w:b/>
          <w:bCs/>
          <w:color w:val="000000"/>
          <w:sz w:val="28"/>
          <w:szCs w:val="28"/>
          <w:shd w:val="clear" w:color="auto" w:fill="FFFFFF" w:themeFill="background1"/>
        </w:rPr>
        <w:t>профессии</w:t>
      </w:r>
    </w:p>
    <w:p w:rsidR="00D315D5" w:rsidRPr="006C421A" w:rsidRDefault="00FD5C09" w:rsidP="00550754">
      <w:pPr>
        <w:pStyle w:val="rtejustify"/>
        <w:ind w:left="-567" w:firstLine="567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6C421A">
        <w:rPr>
          <w:color w:val="000000"/>
          <w:sz w:val="28"/>
          <w:szCs w:val="28"/>
          <w:shd w:val="clear" w:color="auto" w:fill="FFFFFF" w:themeFill="background1"/>
        </w:rPr>
        <w:t>Объектами профессиональной деятельности выпускника являются электроустановки: электрические сети, силовое и осветительное электрооборудование жилых, гражданских и промышленных зданий; техническая документация. Может выполнять работы по одной или нескольким профессиям рабочих: электромонтажник по освещению и осветительным сетям, электромонтажник по силовым сетям и электрооборудованию, электромонтер по ремонту и обслуживанию электрооборудования.</w:t>
      </w:r>
    </w:p>
    <w:p w:rsidR="00D425A7" w:rsidRPr="006C421A" w:rsidRDefault="00D315D5" w:rsidP="00D425A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425A7"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</w:t>
      </w: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 электротехники;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чертежи и другую техническую документацию;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принцип действия и характеристики электроустановок;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технической эксплуатации осветительных электроустановок, электродвигателей, электрических сетей;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работ по монтажу электрооборудования, воздушных и кабельных линий;</w:t>
      </w:r>
      <w:r w:rsidR="00D315D5"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проверки и настройки электрооборудования;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наладки устройств воздушных и кабельных линий;</w:t>
      </w:r>
    </w:p>
    <w:p w:rsidR="00D425A7" w:rsidRPr="006C421A" w:rsidRDefault="00D425A7" w:rsidP="00D315D5">
      <w:pPr>
        <w:pStyle w:val="ac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 трудовым коллективом.</w:t>
      </w:r>
    </w:p>
    <w:p w:rsidR="00D315D5" w:rsidRPr="006C421A" w:rsidRDefault="00D315D5" w:rsidP="00D315D5">
      <w:pPr>
        <w:shd w:val="clear" w:color="auto" w:fill="FFFFFF" w:themeFill="background1"/>
        <w:spacing w:after="0" w:line="240" w:lineRule="auto"/>
        <w:ind w:hanging="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425A7"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уметь</w:t>
      </w: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15D5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выполнять рабочие чертежи электроустановок;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электрические измерения на различных этапах эксплуатации электроустановок;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 бригады;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режимы работы электроустановок;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устранять неисправности электроустановок;</w:t>
      </w:r>
    </w:p>
    <w:p w:rsidR="00D315D5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профилактические осмотры и ремонтные работы электрооборудования, контролировать качество их проведения;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работы по проверке и настройке устройств воздушных и кабельных линий;</w:t>
      </w:r>
    </w:p>
    <w:p w:rsidR="00FD5C09" w:rsidRPr="006C421A" w:rsidRDefault="00FD5C09" w:rsidP="00D315D5">
      <w:pPr>
        <w:pStyle w:val="ac"/>
        <w:numPr>
          <w:ilvl w:val="0"/>
          <w:numId w:val="19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расчет электрических нагрузок электрических сетей.</w:t>
      </w:r>
    </w:p>
    <w:p w:rsidR="00FD5C09" w:rsidRPr="006C421A" w:rsidRDefault="00D315D5" w:rsidP="00D315D5">
      <w:pPr>
        <w:shd w:val="clear" w:color="auto" w:fill="FFFFFF" w:themeFill="background1"/>
        <w:spacing w:after="0" w:line="240" w:lineRule="auto"/>
        <w:ind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FD5C09"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 важные качества</w:t>
      </w:r>
    </w:p>
    <w:p w:rsidR="00FD5C09" w:rsidRPr="006C421A" w:rsidRDefault="00D315D5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D5C09"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мышление;</w:t>
      </w:r>
    </w:p>
    <w:p w:rsidR="00FD5C09" w:rsidRPr="006C421A" w:rsidRDefault="00FD5C09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 способности;</w:t>
      </w:r>
    </w:p>
    <w:p w:rsidR="00FD5C09" w:rsidRPr="006C421A" w:rsidRDefault="00FD5C09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пространственное представление;</w:t>
      </w:r>
    </w:p>
    <w:p w:rsidR="00FD5C09" w:rsidRPr="006C421A" w:rsidRDefault="00FD5C09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четкую координацию движения рук (кистей и пальцев);</w:t>
      </w:r>
    </w:p>
    <w:p w:rsidR="00FD5C09" w:rsidRPr="006C421A" w:rsidRDefault="00FD5C09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память;</w:t>
      </w:r>
    </w:p>
    <w:p w:rsidR="00FD5C09" w:rsidRPr="006C421A" w:rsidRDefault="00FD5C09" w:rsidP="00D315D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способности.</w:t>
      </w:r>
    </w:p>
    <w:p w:rsidR="00FD5C09" w:rsidRPr="006C421A" w:rsidRDefault="00D315D5" w:rsidP="00D315D5">
      <w:p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FD5C09" w:rsidRPr="006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Медицинские противопоказания</w:t>
      </w:r>
    </w:p>
    <w:p w:rsidR="00FD5C09" w:rsidRPr="006C421A" w:rsidRDefault="00271968" w:rsidP="00D315D5">
      <w:pPr>
        <w:pStyle w:val="ac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5C09"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 сердечно-сосудистой системы,</w:t>
      </w:r>
    </w:p>
    <w:p w:rsidR="00FD5C09" w:rsidRPr="006C421A" w:rsidRDefault="00FD5C09" w:rsidP="00D315D5">
      <w:pPr>
        <w:pStyle w:val="ac"/>
        <w:numPr>
          <w:ilvl w:val="0"/>
          <w:numId w:val="16"/>
        </w:numPr>
        <w:shd w:val="clear" w:color="auto" w:fill="FFFFFF" w:themeFill="background1"/>
        <w:spacing w:after="0" w:line="240" w:lineRule="auto"/>
        <w:ind w:left="426" w:hanging="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и нервные заболевания,</w:t>
      </w:r>
    </w:p>
    <w:p w:rsidR="00271968" w:rsidRPr="006C421A" w:rsidRDefault="00FD5C09" w:rsidP="00D315D5">
      <w:pPr>
        <w:pStyle w:val="a3"/>
        <w:numPr>
          <w:ilvl w:val="0"/>
          <w:numId w:val="16"/>
        </w:numPr>
        <w:spacing w:before="0" w:beforeAutospacing="0" w:after="0" w:afterAutospacing="0"/>
        <w:ind w:left="426" w:hanging="60"/>
        <w:rPr>
          <w:color w:val="000000"/>
          <w:sz w:val="28"/>
          <w:szCs w:val="28"/>
        </w:rPr>
      </w:pPr>
      <w:r w:rsidRPr="006C421A">
        <w:rPr>
          <w:color w:val="000000"/>
          <w:sz w:val="28"/>
          <w:szCs w:val="28"/>
        </w:rPr>
        <w:t>болезни суставов,</w:t>
      </w:r>
      <w:r w:rsidR="00271968" w:rsidRPr="006C421A">
        <w:rPr>
          <w:color w:val="000000"/>
          <w:sz w:val="28"/>
          <w:szCs w:val="28"/>
        </w:rPr>
        <w:t xml:space="preserve"> </w:t>
      </w:r>
    </w:p>
    <w:p w:rsidR="00271968" w:rsidRPr="006C421A" w:rsidRDefault="00271968" w:rsidP="00D315D5">
      <w:pPr>
        <w:pStyle w:val="a3"/>
        <w:numPr>
          <w:ilvl w:val="0"/>
          <w:numId w:val="18"/>
        </w:numPr>
        <w:spacing w:before="0" w:beforeAutospacing="0" w:after="0" w:afterAutospacing="0"/>
        <w:ind w:left="426" w:hanging="60"/>
        <w:rPr>
          <w:sz w:val="28"/>
          <w:szCs w:val="28"/>
        </w:rPr>
      </w:pPr>
      <w:r w:rsidRPr="006C421A">
        <w:rPr>
          <w:color w:val="000000"/>
          <w:sz w:val="28"/>
          <w:szCs w:val="28"/>
        </w:rPr>
        <w:t>нарушения функций опорно-двигательного и вестибулярного аппаратов.</w:t>
      </w:r>
    </w:p>
    <w:p w:rsidR="00FD5C09" w:rsidRPr="00D425A7" w:rsidRDefault="00FD5C09" w:rsidP="00271968">
      <w:pPr>
        <w:shd w:val="clear" w:color="auto" w:fill="FFFFFF" w:themeFill="background1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036EE2" w:rsidRPr="00D425A7" w:rsidRDefault="00036EE2" w:rsidP="00D425A7">
      <w:pPr>
        <w:pStyle w:val="a3"/>
        <w:spacing w:before="0" w:beforeAutospacing="0" w:after="0" w:afterAutospacing="0"/>
        <w:ind w:left="1185"/>
        <w:rPr>
          <w:sz w:val="28"/>
          <w:szCs w:val="28"/>
        </w:rPr>
      </w:pPr>
    </w:p>
    <w:p w:rsidR="00D92EEA" w:rsidRDefault="00CB341D" w:rsidP="00A101CE">
      <w:pPr>
        <w:spacing w:after="0"/>
        <w:ind w:left="-709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                                        </w:t>
      </w:r>
    </w:p>
    <w:p w:rsidR="004A266D" w:rsidRPr="002D4B8E" w:rsidRDefault="00C125DA" w:rsidP="00C125DA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 w:rsidRPr="002D4B8E">
        <w:rPr>
          <w:rFonts w:ascii="Times New Roman" w:hAnsi="Times New Roman" w:cs="Times New Roman"/>
          <w:b/>
          <w:sz w:val="36"/>
          <w:szCs w:val="36"/>
        </w:rPr>
        <w:t>Электрики нужны, как воздух.</w:t>
      </w: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AA6FFE">
      <w:pPr>
        <w:spacing w:after="0"/>
        <w:ind w:left="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4A266D" w:rsidP="004A266D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266D" w:rsidRDefault="00F73129" w:rsidP="00304DF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31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4DFF">
        <w:rPr>
          <w:noProof/>
          <w:lang w:eastAsia="ru-RU"/>
        </w:rPr>
        <w:drawing>
          <wp:inline distT="0" distB="0" distL="0" distR="0">
            <wp:extent cx="4200525" cy="2628900"/>
            <wp:effectExtent l="19050" t="0" r="9525" b="0"/>
            <wp:docPr id="2" name="Рисунок 1" descr="http://www.ppk.sstu.ru/sites/default/files/Otdelen/TehSpec/E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k.sstu.ru/sites/default/files/Otdelen/TehSpec/E%20%289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53" cy="26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FF" w:rsidRDefault="00304DFF" w:rsidP="004A266D">
      <w:pPr>
        <w:spacing w:after="0"/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F76D0A" w:rsidP="004A266D">
      <w:pPr>
        <w:spacing w:after="0"/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304D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2638425"/>
            <wp:effectExtent l="19050" t="0" r="0" b="0"/>
            <wp:docPr id="14" name="Рисунок 4" descr="Монтаж, наладка и эксплуатация Э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, наладка и эксплуатация ЭО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A" w:rsidRDefault="00F76D0A" w:rsidP="004A266D">
      <w:pPr>
        <w:spacing w:after="0"/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A266D" w:rsidRDefault="004A266D" w:rsidP="004A266D">
      <w:pPr>
        <w:spacing w:after="0"/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4DFF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5E1BDD" w:rsidRPr="005E1B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2781300"/>
            <wp:effectExtent l="19050" t="0" r="9525" b="0"/>
            <wp:docPr id="16" name="Рисунок 5" descr="D:\Рабочий стол\МЭП- Шумейко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МЭП- Шумейко\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69" cy="278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5E1BDD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5E1B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571750"/>
            <wp:effectExtent l="19050" t="0" r="0" b="0"/>
            <wp:docPr id="17" name="Рисунок 12" descr="http://www.ppk.sstu.ru/sites/default/files/Otdelen/TehSpec/E%20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pk.sstu.ru/sites/default/files/Otdelen/TehSpec/E%20%286%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76D0A" w:rsidRDefault="005E1BDD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76D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581275"/>
            <wp:effectExtent l="19050" t="0" r="0" b="0"/>
            <wp:docPr id="11" name="Рисунок 6" descr="D:\Рабочий стол\МЭП- Шумейко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МЭП- Шумейко\222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6D0A" w:rsidRDefault="005E1BDD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F76D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667000"/>
            <wp:effectExtent l="19050" t="0" r="0" b="0"/>
            <wp:docPr id="13" name="Рисунок 8" descr="D:\Рабочий стол\МЭП- Шумейко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МЭП- Шумейко\3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A" w:rsidRDefault="00F76D0A" w:rsidP="00AA6FFE">
      <w:pPr>
        <w:spacing w:after="0"/>
        <w:ind w:left="426"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F76D0A" w:rsidSect="003E25D8">
      <w:pgSz w:w="11906" w:h="16838"/>
      <w:pgMar w:top="851" w:right="850" w:bottom="28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29" w:rsidRDefault="00CD6729" w:rsidP="00CB341D">
      <w:pPr>
        <w:spacing w:after="0" w:line="240" w:lineRule="auto"/>
      </w:pPr>
      <w:r>
        <w:separator/>
      </w:r>
    </w:p>
  </w:endnote>
  <w:endnote w:type="continuationSeparator" w:id="0">
    <w:p w:rsidR="00CD6729" w:rsidRDefault="00CD6729" w:rsidP="00C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29" w:rsidRDefault="00CD6729" w:rsidP="00CB341D">
      <w:pPr>
        <w:spacing w:after="0" w:line="240" w:lineRule="auto"/>
      </w:pPr>
      <w:r>
        <w:separator/>
      </w:r>
    </w:p>
  </w:footnote>
  <w:footnote w:type="continuationSeparator" w:id="0">
    <w:p w:rsidR="00CD6729" w:rsidRDefault="00CD6729" w:rsidP="00CB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A6A"/>
    <w:multiLevelType w:val="multilevel"/>
    <w:tmpl w:val="F07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563FE"/>
    <w:multiLevelType w:val="multilevel"/>
    <w:tmpl w:val="C8BA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846BE"/>
    <w:multiLevelType w:val="hybridMultilevel"/>
    <w:tmpl w:val="4C6C2C6C"/>
    <w:lvl w:ilvl="0" w:tplc="726C23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2457B"/>
    <w:multiLevelType w:val="hybridMultilevel"/>
    <w:tmpl w:val="816EC6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94D640E"/>
    <w:multiLevelType w:val="multilevel"/>
    <w:tmpl w:val="61E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755398"/>
    <w:multiLevelType w:val="multilevel"/>
    <w:tmpl w:val="6BF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17768"/>
    <w:multiLevelType w:val="multilevel"/>
    <w:tmpl w:val="4608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03275F"/>
    <w:multiLevelType w:val="hybridMultilevel"/>
    <w:tmpl w:val="22649C46"/>
    <w:lvl w:ilvl="0" w:tplc="726C23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60AAA"/>
    <w:multiLevelType w:val="hybridMultilevel"/>
    <w:tmpl w:val="BA1409B4"/>
    <w:lvl w:ilvl="0" w:tplc="726C23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25E77"/>
    <w:multiLevelType w:val="hybridMultilevel"/>
    <w:tmpl w:val="7B2CD36C"/>
    <w:lvl w:ilvl="0" w:tplc="726C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4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1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2C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6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2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1A4BC5"/>
    <w:multiLevelType w:val="multilevel"/>
    <w:tmpl w:val="F2D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B55365"/>
    <w:multiLevelType w:val="hybridMultilevel"/>
    <w:tmpl w:val="0C905894"/>
    <w:lvl w:ilvl="0" w:tplc="726C231E">
      <w:start w:val="1"/>
      <w:numFmt w:val="bullet"/>
      <w:lvlText w:val="•"/>
      <w:lvlJc w:val="left"/>
      <w:pPr>
        <w:ind w:left="14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3A7015C3"/>
    <w:multiLevelType w:val="hybridMultilevel"/>
    <w:tmpl w:val="147E743A"/>
    <w:lvl w:ilvl="0" w:tplc="35429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2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8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9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89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A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AE09B3"/>
    <w:multiLevelType w:val="hybridMultilevel"/>
    <w:tmpl w:val="B22A7FDA"/>
    <w:lvl w:ilvl="0" w:tplc="6E10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A8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D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8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B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0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3A1590"/>
    <w:multiLevelType w:val="multilevel"/>
    <w:tmpl w:val="6DD6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94B20"/>
    <w:multiLevelType w:val="hybridMultilevel"/>
    <w:tmpl w:val="92320988"/>
    <w:lvl w:ilvl="0" w:tplc="726C23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145AC"/>
    <w:multiLevelType w:val="multilevel"/>
    <w:tmpl w:val="237A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94E01"/>
    <w:multiLevelType w:val="multilevel"/>
    <w:tmpl w:val="8DD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60217"/>
    <w:multiLevelType w:val="hybridMultilevel"/>
    <w:tmpl w:val="D272FA48"/>
    <w:lvl w:ilvl="0" w:tplc="726C231E">
      <w:start w:val="1"/>
      <w:numFmt w:val="bullet"/>
      <w:lvlText w:val="•"/>
      <w:lvlJc w:val="left"/>
      <w:pPr>
        <w:ind w:left="14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72E62EBA"/>
    <w:multiLevelType w:val="hybridMultilevel"/>
    <w:tmpl w:val="8C8C47DC"/>
    <w:lvl w:ilvl="0" w:tplc="26BC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CA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2C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4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4E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8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  <w:num w:numId="17">
    <w:abstractNumId w:val="11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80A"/>
    <w:rsid w:val="00036EE2"/>
    <w:rsid w:val="000A72F2"/>
    <w:rsid w:val="001235DE"/>
    <w:rsid w:val="001427DB"/>
    <w:rsid w:val="0017694C"/>
    <w:rsid w:val="001A54A1"/>
    <w:rsid w:val="001B3691"/>
    <w:rsid w:val="0023780A"/>
    <w:rsid w:val="00271968"/>
    <w:rsid w:val="002B7663"/>
    <w:rsid w:val="002D4B8E"/>
    <w:rsid w:val="002E0D26"/>
    <w:rsid w:val="002E3EFD"/>
    <w:rsid w:val="002E480C"/>
    <w:rsid w:val="00304DFF"/>
    <w:rsid w:val="00383DB8"/>
    <w:rsid w:val="0038573A"/>
    <w:rsid w:val="003E25D8"/>
    <w:rsid w:val="004A266D"/>
    <w:rsid w:val="00550754"/>
    <w:rsid w:val="00560FD5"/>
    <w:rsid w:val="00573A7C"/>
    <w:rsid w:val="005769BC"/>
    <w:rsid w:val="005B296E"/>
    <w:rsid w:val="005B3DCA"/>
    <w:rsid w:val="005E1BDD"/>
    <w:rsid w:val="00607F29"/>
    <w:rsid w:val="00660212"/>
    <w:rsid w:val="006C421A"/>
    <w:rsid w:val="00795676"/>
    <w:rsid w:val="007A1741"/>
    <w:rsid w:val="007C20F7"/>
    <w:rsid w:val="00811F42"/>
    <w:rsid w:val="00813757"/>
    <w:rsid w:val="00861C16"/>
    <w:rsid w:val="00876A55"/>
    <w:rsid w:val="008C6495"/>
    <w:rsid w:val="00915F20"/>
    <w:rsid w:val="00936D4B"/>
    <w:rsid w:val="00964E3A"/>
    <w:rsid w:val="009846A5"/>
    <w:rsid w:val="009A6C2A"/>
    <w:rsid w:val="00A101CE"/>
    <w:rsid w:val="00A2117B"/>
    <w:rsid w:val="00A80AED"/>
    <w:rsid w:val="00AA6FFE"/>
    <w:rsid w:val="00AC4D5D"/>
    <w:rsid w:val="00AE1595"/>
    <w:rsid w:val="00B6232F"/>
    <w:rsid w:val="00B959A6"/>
    <w:rsid w:val="00BA294C"/>
    <w:rsid w:val="00C125DA"/>
    <w:rsid w:val="00C418A3"/>
    <w:rsid w:val="00C705F4"/>
    <w:rsid w:val="00C95C91"/>
    <w:rsid w:val="00CB341D"/>
    <w:rsid w:val="00CD6729"/>
    <w:rsid w:val="00D315D5"/>
    <w:rsid w:val="00D35E02"/>
    <w:rsid w:val="00D425A7"/>
    <w:rsid w:val="00D474A9"/>
    <w:rsid w:val="00D474EA"/>
    <w:rsid w:val="00D73C95"/>
    <w:rsid w:val="00D92EEA"/>
    <w:rsid w:val="00DA44F6"/>
    <w:rsid w:val="00E677CE"/>
    <w:rsid w:val="00F45154"/>
    <w:rsid w:val="00F73129"/>
    <w:rsid w:val="00F76D0A"/>
    <w:rsid w:val="00FA2E48"/>
    <w:rsid w:val="00FD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20"/>
  </w:style>
  <w:style w:type="paragraph" w:styleId="1">
    <w:name w:val="heading 1"/>
    <w:basedOn w:val="a"/>
    <w:next w:val="a"/>
    <w:link w:val="10"/>
    <w:uiPriority w:val="9"/>
    <w:qFormat/>
    <w:rsid w:val="00FD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036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6E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6EE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B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341D"/>
  </w:style>
  <w:style w:type="paragraph" w:styleId="aa">
    <w:name w:val="footer"/>
    <w:basedOn w:val="a"/>
    <w:link w:val="ab"/>
    <w:uiPriority w:val="99"/>
    <w:semiHidden/>
    <w:unhideWhenUsed/>
    <w:rsid w:val="00CB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341D"/>
  </w:style>
  <w:style w:type="paragraph" w:customStyle="1" w:styleId="rtejustify">
    <w:name w:val="rtejustify"/>
    <w:basedOn w:val="a"/>
    <w:rsid w:val="00FD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27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08C6-BC54-4B53-802F-05B46E8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2017-03-10T00:55:00Z</cp:lastPrinted>
  <dcterms:created xsi:type="dcterms:W3CDTF">2017-02-19T06:14:00Z</dcterms:created>
  <dcterms:modified xsi:type="dcterms:W3CDTF">2017-03-15T00:16:00Z</dcterms:modified>
</cp:coreProperties>
</file>