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762" w:rsidRDefault="001E5915" w:rsidP="00A85762">
      <w:pPr>
        <w:spacing w:after="0"/>
        <w:ind w:left="-992" w:firstLine="992"/>
        <w:rPr>
          <w:rFonts w:ascii="Arial" w:eastAsia="Times New Roman" w:hAnsi="Arial" w:cs="Arial"/>
          <w:b/>
          <w:color w:val="FF000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141414"/>
          <w:kern w:val="36"/>
          <w:sz w:val="54"/>
          <w:szCs w:val="54"/>
          <w:lang w:eastAsia="ru-RU"/>
        </w:rPr>
        <w:t xml:space="preserve">            </w:t>
      </w:r>
      <w:r w:rsidR="005505FC">
        <w:rPr>
          <w:rFonts w:ascii="Arial" w:eastAsia="Times New Roman" w:hAnsi="Arial" w:cs="Arial"/>
          <w:color w:val="141414"/>
          <w:kern w:val="36"/>
          <w:sz w:val="54"/>
          <w:szCs w:val="54"/>
          <w:lang w:eastAsia="ru-RU"/>
        </w:rPr>
        <w:t xml:space="preserve">        </w:t>
      </w:r>
      <w:r w:rsidRPr="00A85762">
        <w:rPr>
          <w:rFonts w:ascii="Arial" w:eastAsia="Times New Roman" w:hAnsi="Arial" w:cs="Arial"/>
          <w:b/>
          <w:color w:val="141414"/>
          <w:kern w:val="36"/>
          <w:sz w:val="36"/>
          <w:szCs w:val="36"/>
          <w:lang w:eastAsia="ru-RU"/>
        </w:rPr>
        <w:t xml:space="preserve"> </w:t>
      </w:r>
      <w:r w:rsidR="00854D35">
        <w:rPr>
          <w:rFonts w:ascii="Arial" w:eastAsia="Times New Roman" w:hAnsi="Arial" w:cs="Arial"/>
          <w:b/>
          <w:color w:val="141414"/>
          <w:kern w:val="36"/>
          <w:sz w:val="36"/>
          <w:szCs w:val="36"/>
          <w:lang w:eastAsia="ru-RU"/>
        </w:rPr>
        <w:t xml:space="preserve"> </w:t>
      </w:r>
    </w:p>
    <w:p w:rsidR="005505FC" w:rsidRPr="000011DE" w:rsidRDefault="00A52396" w:rsidP="00A85762">
      <w:pPr>
        <w:spacing w:after="0"/>
        <w:ind w:left="-992" w:firstLine="992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</w:pPr>
      <w:r w:rsidRPr="00A85762">
        <w:rPr>
          <w:rFonts w:ascii="Arial" w:eastAsia="Times New Roman" w:hAnsi="Arial" w:cs="Arial"/>
          <w:b/>
          <w:color w:val="FF0000"/>
          <w:kern w:val="36"/>
          <w:sz w:val="36"/>
          <w:szCs w:val="36"/>
          <w:lang w:eastAsia="ru-RU"/>
        </w:rPr>
        <w:t xml:space="preserve">  </w:t>
      </w:r>
      <w:r w:rsidR="00A85762">
        <w:rPr>
          <w:rFonts w:ascii="Arial" w:eastAsia="Times New Roman" w:hAnsi="Arial" w:cs="Arial"/>
          <w:b/>
          <w:color w:val="FF0000"/>
          <w:kern w:val="36"/>
          <w:sz w:val="36"/>
          <w:szCs w:val="36"/>
          <w:lang w:eastAsia="ru-RU"/>
        </w:rPr>
        <w:t xml:space="preserve">                              </w:t>
      </w:r>
      <w:r w:rsidRPr="00A85762">
        <w:rPr>
          <w:rFonts w:ascii="Arial" w:eastAsia="Times New Roman" w:hAnsi="Arial" w:cs="Arial"/>
          <w:b/>
          <w:color w:val="FF0000"/>
          <w:kern w:val="36"/>
          <w:sz w:val="36"/>
          <w:szCs w:val="36"/>
          <w:lang w:eastAsia="ru-RU"/>
        </w:rPr>
        <w:t xml:space="preserve"> </w:t>
      </w:r>
      <w:r w:rsidR="00A85762" w:rsidRPr="000011DE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  <w:t>Парикмахер</w:t>
      </w:r>
    </w:p>
    <w:p w:rsidR="005505FC" w:rsidRDefault="005505FC" w:rsidP="00A270AA">
      <w:pPr>
        <w:ind w:left="-709" w:right="-283"/>
        <w:rPr>
          <w:rFonts w:ascii="Arial" w:eastAsia="Times New Roman" w:hAnsi="Arial" w:cs="Arial"/>
          <w:b/>
          <w:color w:val="141414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noProof/>
          <w:color w:val="141414"/>
          <w:kern w:val="36"/>
          <w:sz w:val="40"/>
          <w:szCs w:val="40"/>
          <w:lang w:eastAsia="ru-RU"/>
        </w:rPr>
        <w:drawing>
          <wp:inline distT="0" distB="0" distL="0" distR="0">
            <wp:extent cx="2028567" cy="1520455"/>
            <wp:effectExtent l="19050" t="0" r="0" b="0"/>
            <wp:docPr id="1" name="Рисунок 1" descr="D:\Рабочий стол\DSC0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DSC02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42" cy="152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5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b/>
          <w:noProof/>
          <w:color w:val="141414"/>
          <w:kern w:val="36"/>
          <w:sz w:val="40"/>
          <w:szCs w:val="40"/>
          <w:lang w:eastAsia="ru-RU"/>
        </w:rPr>
        <w:t xml:space="preserve">  </w:t>
      </w:r>
      <w:r>
        <w:rPr>
          <w:rFonts w:ascii="Arial" w:eastAsia="Times New Roman" w:hAnsi="Arial" w:cs="Arial"/>
          <w:b/>
          <w:noProof/>
          <w:color w:val="141414"/>
          <w:kern w:val="36"/>
          <w:sz w:val="40"/>
          <w:szCs w:val="40"/>
          <w:lang w:eastAsia="ru-RU"/>
        </w:rPr>
        <w:drawing>
          <wp:inline distT="0" distB="0" distL="0" distR="0">
            <wp:extent cx="2042753" cy="1531088"/>
            <wp:effectExtent l="19050" t="0" r="0" b="0"/>
            <wp:docPr id="2" name="Рисунок 2" descr="D:\Рабочий стол\DSC0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DSC02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56" cy="153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5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b/>
          <w:noProof/>
          <w:color w:val="141414"/>
          <w:kern w:val="36"/>
          <w:sz w:val="40"/>
          <w:szCs w:val="40"/>
          <w:lang w:eastAsia="ru-RU"/>
        </w:rPr>
        <w:t xml:space="preserve">   </w:t>
      </w:r>
      <w:r>
        <w:rPr>
          <w:rFonts w:ascii="Arial" w:eastAsia="Times New Roman" w:hAnsi="Arial" w:cs="Arial"/>
          <w:b/>
          <w:noProof/>
          <w:color w:val="141414"/>
          <w:kern w:val="36"/>
          <w:sz w:val="40"/>
          <w:szCs w:val="40"/>
          <w:lang w:eastAsia="ru-RU"/>
        </w:rPr>
        <w:drawing>
          <wp:inline distT="0" distB="0" distL="0" distR="0">
            <wp:extent cx="2056939" cy="1541720"/>
            <wp:effectExtent l="19050" t="0" r="461" b="0"/>
            <wp:docPr id="3" name="Рисунок 3" descr="D:\Рабочий стол\DSC0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DSC023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15" cy="154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396" w:rsidRPr="00A270AA" w:rsidRDefault="00AC1637" w:rsidP="00550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637">
        <w:rPr>
          <w:rStyle w:val="tex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80.7pt;margin-top:98.3pt;width:114.1pt;height:35.7pt;z-index:251662336;mso-height-percent:200;mso-height-percent:200;mso-width-relative:margin;mso-height-relative:margin" stroked="f">
            <v:textbox style="mso-next-textbox:#_x0000_s1028;mso-fit-shape-to-text:t">
              <w:txbxContent>
                <w:p w:rsidR="008A4236" w:rsidRPr="008A4236" w:rsidRDefault="008A4236" w:rsidP="000011D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8A423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очная</w:t>
                  </w:r>
                </w:p>
              </w:txbxContent>
            </v:textbox>
          </v:shape>
        </w:pict>
      </w:r>
      <w:r w:rsidRPr="00AC1637">
        <w:rPr>
          <w:rFonts w:ascii="Arial" w:eastAsia="Times New Roman" w:hAnsi="Arial" w:cs="Arial"/>
          <w:b/>
          <w:noProof/>
          <w:color w:val="141414"/>
          <w:kern w:val="36"/>
          <w:sz w:val="36"/>
          <w:szCs w:val="36"/>
          <w:lang w:eastAsia="ru-RU"/>
        </w:rPr>
        <w:pict>
          <v:shape id="_x0000_s1026" type="#_x0000_t202" style="position:absolute;left:0;text-align:left;margin-left:26.3pt;margin-top:98.3pt;width:96.3pt;height:35.9pt;z-index:251660288;mso-width-relative:margin;mso-height-relative:margin" stroked="f" strokecolor="blue">
            <v:textbox style="mso-next-textbox:#_x0000_s1026">
              <w:txbxContent>
                <w:p w:rsidR="00854D35" w:rsidRPr="000011DE" w:rsidRDefault="00854D35" w:rsidP="000011D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</w:pPr>
                  <w:r w:rsidRPr="000011D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Парикмахер</w:t>
                  </w:r>
                </w:p>
              </w:txbxContent>
            </v:textbox>
          </v:shape>
        </w:pict>
      </w:r>
      <w:r w:rsidRPr="00AC1637">
        <w:rPr>
          <w:rStyle w:val="text"/>
        </w:rPr>
        <w:pict>
          <v:shape id="_x0000_s1033" type="#_x0000_t202" style="position:absolute;left:0;text-align:left;margin-left:344.6pt;margin-top:86.75pt;width:101.15pt;height:59pt;z-index:251664384;mso-width-relative:margin;mso-height-relative:margin" stroked="f">
            <v:textbox>
              <w:txbxContent>
                <w:p w:rsidR="008A2081" w:rsidRPr="000011DE" w:rsidRDefault="008A2081" w:rsidP="008A2081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t xml:space="preserve">             </w:t>
                  </w:r>
                  <w:r w:rsidR="007C7ED3" w:rsidRPr="000011D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2 года </w:t>
                  </w:r>
                </w:p>
                <w:p w:rsidR="007C7ED3" w:rsidRPr="000011DE" w:rsidRDefault="008A2081" w:rsidP="008A2081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0011D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Pr="000011D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7C7ED3" w:rsidRPr="000011D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10</w:t>
                  </w:r>
                  <w:r w:rsidR="007C7ED3" w:rsidRPr="000011D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7C7ED3" w:rsidRPr="000011D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месяцев</w:t>
                  </w:r>
                </w:p>
              </w:txbxContent>
            </v:textbox>
          </v:shape>
        </w:pict>
      </w:r>
      <w:r w:rsidR="00A270AA" w:rsidRPr="006105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8286" cy="2075737"/>
            <wp:effectExtent l="19050" t="0" r="0" b="0"/>
            <wp:docPr id="5" name="Рисунок 6" descr="http://stppp.edurm.ru/plugins/content/mavikthumbnails/thumbnails/448x159-images-stories-professia-proforientacia-povar.jpg">
              <a:hlinkClick xmlns:a="http://schemas.openxmlformats.org/drawingml/2006/main" r:id="rId9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ppp.edurm.ru/plugins/content/mavikthumbnails/thumbnails/448x159-images-stories-professia-proforientacia-povar.jpg">
                      <a:hlinkClick r:id="rId9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86" cy="207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5FC" w:rsidRPr="008A2081" w:rsidRDefault="005505FC" w:rsidP="005505FC">
      <w:pPr>
        <w:jc w:val="center"/>
        <w:rPr>
          <w:rStyle w:val="text"/>
          <w:rFonts w:ascii="Times New Roman" w:hAnsi="Times New Roman" w:cs="Times New Roman"/>
          <w:b/>
          <w:sz w:val="28"/>
          <w:szCs w:val="28"/>
        </w:rPr>
      </w:pPr>
      <w:r w:rsidRPr="00A270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2081">
        <w:rPr>
          <w:rStyle w:val="text"/>
          <w:rFonts w:ascii="Times New Roman" w:hAnsi="Times New Roman" w:cs="Times New Roman"/>
          <w:b/>
          <w:sz w:val="28"/>
          <w:szCs w:val="28"/>
        </w:rPr>
        <w:t>История профессии «Парикмахер»</w:t>
      </w:r>
    </w:p>
    <w:p w:rsidR="000011DE" w:rsidRPr="001961C8" w:rsidRDefault="005505FC" w:rsidP="003D05C4">
      <w:pPr>
        <w:spacing w:after="0"/>
        <w:ind w:left="-567" w:firstLine="709"/>
        <w:jc w:val="both"/>
        <w:rPr>
          <w:rStyle w:val="text"/>
          <w:rFonts w:ascii="Times New Roman" w:hAnsi="Times New Roman" w:cs="Times New Roman"/>
          <w:sz w:val="28"/>
          <w:szCs w:val="28"/>
        </w:rPr>
      </w:pPr>
      <w:r w:rsidRPr="008A2081">
        <w:rPr>
          <w:rStyle w:val="text"/>
          <w:rFonts w:ascii="Times New Roman" w:hAnsi="Times New Roman" w:cs="Times New Roman"/>
          <w:sz w:val="28"/>
          <w:szCs w:val="28"/>
        </w:rPr>
        <w:t>Парикмахерское дело начинает свою историю в древние времена — около 5 тысяч лет назад. На ранних стадиях развития человеческого общества уход за волосами объяснялся стремлением к удобству и чистоте и только гораздо позже — эстетическими мотивами. Жители античного мира обладали большим набором парикмахерских средств: мужчины брили бороды каменными или бронзовыми бритвами, женщины делали прически, применяя для этого различные кремы, гребни, заколки. Древние египтяне заменяли свои волосы искусственными париками. Парик вначале был головным убором жрецов, а позже служил украшением для представителей господствующих классов.</w:t>
      </w:r>
    </w:p>
    <w:p w:rsidR="005505FC" w:rsidRPr="008A2081" w:rsidRDefault="005505FC" w:rsidP="003D05C4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081">
        <w:rPr>
          <w:rStyle w:val="text"/>
          <w:rFonts w:ascii="Times New Roman" w:hAnsi="Times New Roman" w:cs="Times New Roman"/>
          <w:sz w:val="28"/>
          <w:szCs w:val="28"/>
        </w:rPr>
        <w:t>Считается, что наиболее развитым парикмахерское дело было в Греции. Культ человеческого тела в этой стране не мог не оказать влияния и на прически, без которых не могло быть полной гармонии. Известно, что греки знали много целебных косметических средств. Им было знакомо и искусство завивки волос на металлический стержень. А формы причесок и бород свидетельствуют о высокоразвитом художественном вкусе. В Греции же стали появляться украшения для волос в форме диадем, цветов, лент и пр.</w:t>
      </w:r>
    </w:p>
    <w:p w:rsidR="000011DE" w:rsidRDefault="005505FC" w:rsidP="003D05C4">
      <w:pPr>
        <w:spacing w:after="0"/>
        <w:ind w:left="-567" w:firstLine="709"/>
        <w:jc w:val="both"/>
        <w:rPr>
          <w:rStyle w:val="text"/>
          <w:rFonts w:ascii="Times New Roman" w:hAnsi="Times New Roman" w:cs="Times New Roman"/>
          <w:sz w:val="28"/>
          <w:szCs w:val="28"/>
        </w:rPr>
      </w:pPr>
      <w:r w:rsidRPr="008A2081">
        <w:rPr>
          <w:rStyle w:val="text"/>
          <w:rFonts w:ascii="Times New Roman" w:hAnsi="Times New Roman" w:cs="Times New Roman"/>
          <w:sz w:val="28"/>
          <w:szCs w:val="28"/>
        </w:rPr>
        <w:t xml:space="preserve">Влияние на развитие парикмахерского ремесла оказал и Рим. Завоевание Германии Римом подтолкнуло римских парикмахеров к изобретению специальной краски, что позволило окрашивать волосы в светлые тона. Это объясняется тем, что черноволосые римлянки стали подражать белокурым германкам. В те времена римляне начали коротко стричь волосы. Появилось много забот и </w:t>
      </w:r>
      <w:proofErr w:type="gramStart"/>
      <w:r w:rsidRPr="008A2081">
        <w:rPr>
          <w:rStyle w:val="text"/>
          <w:rFonts w:ascii="Times New Roman" w:hAnsi="Times New Roman" w:cs="Times New Roman"/>
          <w:sz w:val="28"/>
          <w:szCs w:val="28"/>
        </w:rPr>
        <w:t>у</w:t>
      </w:r>
      <w:proofErr w:type="gramEnd"/>
      <w:r w:rsidRPr="008A2081">
        <w:rPr>
          <w:rStyle w:val="text"/>
          <w:rFonts w:ascii="Times New Roman" w:hAnsi="Times New Roman" w:cs="Times New Roman"/>
          <w:sz w:val="28"/>
          <w:szCs w:val="28"/>
        </w:rPr>
        <w:t xml:space="preserve"> дамских </w:t>
      </w:r>
    </w:p>
    <w:p w:rsidR="000011DE" w:rsidRDefault="000011DE" w:rsidP="003D05C4">
      <w:pPr>
        <w:spacing w:after="0"/>
        <w:ind w:left="-567" w:firstLine="709"/>
        <w:jc w:val="both"/>
        <w:rPr>
          <w:rStyle w:val="text"/>
          <w:rFonts w:ascii="Times New Roman" w:hAnsi="Times New Roman" w:cs="Times New Roman"/>
          <w:sz w:val="28"/>
          <w:szCs w:val="28"/>
        </w:rPr>
      </w:pPr>
    </w:p>
    <w:p w:rsidR="000011DE" w:rsidRDefault="000011DE" w:rsidP="003D05C4">
      <w:pPr>
        <w:spacing w:after="0"/>
        <w:ind w:left="-567" w:firstLine="709"/>
        <w:jc w:val="both"/>
        <w:rPr>
          <w:rStyle w:val="text"/>
          <w:rFonts w:ascii="Times New Roman" w:hAnsi="Times New Roman" w:cs="Times New Roman"/>
          <w:sz w:val="28"/>
          <w:szCs w:val="28"/>
        </w:rPr>
      </w:pPr>
    </w:p>
    <w:p w:rsidR="000011DE" w:rsidRPr="000011DE" w:rsidRDefault="005505FC" w:rsidP="000011DE">
      <w:pPr>
        <w:spacing w:after="0"/>
        <w:ind w:left="-567"/>
        <w:jc w:val="both"/>
        <w:rPr>
          <w:rStyle w:val="text"/>
          <w:rFonts w:ascii="Times New Roman" w:hAnsi="Times New Roman" w:cs="Times New Roman"/>
          <w:sz w:val="28"/>
          <w:szCs w:val="28"/>
        </w:rPr>
      </w:pPr>
      <w:r w:rsidRPr="008A2081">
        <w:rPr>
          <w:rStyle w:val="text"/>
          <w:rFonts w:ascii="Times New Roman" w:hAnsi="Times New Roman" w:cs="Times New Roman"/>
          <w:sz w:val="28"/>
          <w:szCs w:val="28"/>
        </w:rPr>
        <w:t>парикмахеров. Форма женских причесок на первых порах носила,</w:t>
      </w:r>
      <w:r w:rsidR="003D05C4" w:rsidRPr="008A2081">
        <w:rPr>
          <w:rStyle w:val="text"/>
          <w:rFonts w:ascii="Times New Roman" w:hAnsi="Times New Roman" w:cs="Times New Roman"/>
          <w:sz w:val="28"/>
          <w:szCs w:val="28"/>
        </w:rPr>
        <w:t xml:space="preserve"> затем был </w:t>
      </w:r>
    </w:p>
    <w:p w:rsidR="005505FC" w:rsidRPr="008A2081" w:rsidRDefault="003D05C4" w:rsidP="000011DE">
      <w:pPr>
        <w:spacing w:after="0"/>
        <w:ind w:left="-567"/>
        <w:jc w:val="both"/>
        <w:rPr>
          <w:rStyle w:val="text"/>
          <w:rFonts w:ascii="Times New Roman" w:hAnsi="Times New Roman" w:cs="Times New Roman"/>
          <w:sz w:val="28"/>
          <w:szCs w:val="28"/>
        </w:rPr>
      </w:pPr>
      <w:r w:rsidRPr="008A2081">
        <w:rPr>
          <w:rStyle w:val="text"/>
          <w:rFonts w:ascii="Times New Roman" w:hAnsi="Times New Roman" w:cs="Times New Roman"/>
          <w:sz w:val="28"/>
          <w:szCs w:val="28"/>
        </w:rPr>
        <w:t>выработан свой римский стиль, особенностью которого явилась сжатость форм (для греческих причесок был характерен пучок, торчащий сзади)</w:t>
      </w:r>
      <w:proofErr w:type="gramStart"/>
      <w:r w:rsidRPr="008A2081">
        <w:rPr>
          <w:rStyle w:val="text"/>
          <w:rFonts w:ascii="Times New Roman" w:hAnsi="Times New Roman" w:cs="Times New Roman"/>
          <w:sz w:val="28"/>
          <w:szCs w:val="28"/>
        </w:rPr>
        <w:t>.</w:t>
      </w:r>
      <w:proofErr w:type="gramEnd"/>
      <w:r w:rsidR="005505FC" w:rsidRPr="008A2081">
        <w:rPr>
          <w:rStyle w:val="text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505FC" w:rsidRPr="008A2081">
        <w:rPr>
          <w:rStyle w:val="text"/>
          <w:rFonts w:ascii="Times New Roman" w:hAnsi="Times New Roman" w:cs="Times New Roman"/>
          <w:sz w:val="28"/>
          <w:szCs w:val="28"/>
        </w:rPr>
        <w:t>н</w:t>
      </w:r>
      <w:proofErr w:type="gramEnd"/>
      <w:r w:rsidR="005505FC" w:rsidRPr="008A2081">
        <w:rPr>
          <w:rStyle w:val="text"/>
          <w:rFonts w:ascii="Times New Roman" w:hAnsi="Times New Roman" w:cs="Times New Roman"/>
          <w:sz w:val="28"/>
          <w:szCs w:val="28"/>
        </w:rPr>
        <w:t>есомненно, греческий характер, но затем был выработан свой римский стиль, особенностью которого явилась сжатость форм (для греческих причесок был характерен пучок, торчащий сзади).</w:t>
      </w:r>
    </w:p>
    <w:p w:rsidR="0063154B" w:rsidRPr="008A2081" w:rsidRDefault="005505FC" w:rsidP="000011DE">
      <w:pPr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2081">
        <w:rPr>
          <w:rStyle w:val="text"/>
          <w:rFonts w:ascii="Times New Roman" w:hAnsi="Times New Roman" w:cs="Times New Roman"/>
          <w:sz w:val="28"/>
          <w:szCs w:val="28"/>
        </w:rPr>
        <w:t>В России в эти годы парикмахерские работы велись, как правило, иностранцами. Законодателем мод по-прежнему была Франция. И хотя они не раз доказывали, что никакая сложность дамского парикмахерского искусства им не страшна, но укоренившаяся зависимость от заграницы продолжала довлеть над русскими мастерами вплоть до Октябрьской революции.</w:t>
      </w:r>
      <w:r w:rsidRPr="008A2081">
        <w:rPr>
          <w:rFonts w:ascii="Times New Roman" w:hAnsi="Times New Roman" w:cs="Times New Roman"/>
          <w:sz w:val="24"/>
          <w:szCs w:val="24"/>
        </w:rPr>
        <w:br/>
      </w:r>
      <w:r w:rsidRPr="008A2081">
        <w:rPr>
          <w:rStyle w:val="text"/>
          <w:rFonts w:ascii="Times New Roman" w:hAnsi="Times New Roman" w:cs="Times New Roman"/>
          <w:sz w:val="24"/>
          <w:szCs w:val="24"/>
        </w:rPr>
        <w:t xml:space="preserve">         </w:t>
      </w:r>
      <w:r w:rsidRPr="008A2081">
        <w:rPr>
          <w:rStyle w:val="text"/>
          <w:rFonts w:ascii="Times New Roman" w:hAnsi="Times New Roman" w:cs="Times New Roman"/>
          <w:sz w:val="28"/>
          <w:szCs w:val="28"/>
        </w:rPr>
        <w:t>В конце 30-х и 40-х годов довольно широкая сеть парикмахерских оказывала населению большой ассортимент услуг. Наряду с модными в то время стрижками типа «фокстрот» женские парикмахеры с успехом выполняли довольно сложные прически методом укладки волос горячими щипцами. Популярна была и длительная завивка (перманент). В послевоенный период парикмахерские работы начали быстро развиваться. Наша промышленность в достаточном количестве производит необходимое оборудование, а профессиональные училища готовят квалифицированных мастеров. Все это позволило коренным образом улучшить парикмахерское дело. Широкую популярность получили конкурсы парикмахеров на лучшую прическу. Мастерство парикмахеров широко известно. Они неоднократно завоевывали призовые места и награды на международных конкурсах парикмахерского искусства.</w:t>
      </w:r>
    </w:p>
    <w:p w:rsidR="009F2EBA" w:rsidRPr="008A2081" w:rsidRDefault="003D05C4" w:rsidP="007C7ED3">
      <w:pPr>
        <w:shd w:val="clear" w:color="auto" w:fill="FFFFFF" w:themeFill="background1"/>
        <w:spacing w:after="0" w:line="240" w:lineRule="auto"/>
        <w:ind w:left="-567" w:firstLine="156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20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</w:t>
      </w:r>
      <w:r w:rsidR="0063154B" w:rsidRPr="008A20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труда</w:t>
      </w:r>
      <w:r w:rsidR="001E5915" w:rsidRPr="008A20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011DE" w:rsidRPr="001961C8" w:rsidRDefault="00320C9C" w:rsidP="000011DE">
      <w:pPr>
        <w:shd w:val="clear" w:color="auto" w:fill="FFFFFF" w:themeFill="background1"/>
        <w:spacing w:after="0" w:line="240" w:lineRule="auto"/>
        <w:ind w:left="-567" w:firstLine="156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0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9F2EBA" w:rsidRPr="008A20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становочный 3 разряд парикмахера.</w:t>
      </w:r>
    </w:p>
    <w:p w:rsidR="0063154B" w:rsidRPr="008A2081" w:rsidRDefault="001E5915" w:rsidP="000011DE">
      <w:pPr>
        <w:shd w:val="clear" w:color="auto" w:fill="FFFFFF" w:themeFill="background1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63154B"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направлением моды и особенностями лица производит стрижку, бритье, укладку и завивку волос, п</w:t>
      </w:r>
      <w:r w:rsidR="00A52396"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 массажа и мытья наносит н</w:t>
      </w:r>
      <w:r w:rsidR="003D05C4"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63154B"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волосы химические препараты и растворы, завивает волосы на бигуди, специальными зажимами или щипцами, производит окраску волос.</w:t>
      </w:r>
    </w:p>
    <w:p w:rsidR="000011DE" w:rsidRPr="000011DE" w:rsidRDefault="003D05C4" w:rsidP="000011DE">
      <w:pPr>
        <w:shd w:val="clear" w:color="auto" w:fill="FFFFFF" w:themeFill="background1"/>
        <w:spacing w:after="0" w:line="240" w:lineRule="auto"/>
        <w:ind w:left="-567" w:firstLine="156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20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</w:t>
      </w:r>
      <w:r w:rsidR="0063154B" w:rsidRPr="008A20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Должен знать</w:t>
      </w:r>
      <w:r w:rsidR="001E5915" w:rsidRPr="008A20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63154B" w:rsidRPr="008A2081" w:rsidRDefault="0063154B" w:rsidP="000011DE">
      <w:pPr>
        <w:shd w:val="clear" w:color="auto" w:fill="FFFFFF" w:themeFill="background1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Строение и свойства кожи и волос, правила, способы и приемы выполнения работ, рецептуру красящих и химических растворов и смесей, воздействие их на кожу и волосы, основы первой медицинской помощи.</w:t>
      </w:r>
    </w:p>
    <w:p w:rsidR="0063154B" w:rsidRPr="008A2081" w:rsidRDefault="00320C9C" w:rsidP="007C7ED3">
      <w:pPr>
        <w:shd w:val="clear" w:color="auto" w:fill="FFFFFF" w:themeFill="background1"/>
        <w:spacing w:after="0" w:line="240" w:lineRule="auto"/>
        <w:ind w:left="-567" w:firstLine="15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0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="0063154B" w:rsidRPr="008A20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Профессионально важные качества</w:t>
      </w:r>
      <w:r w:rsidR="001E5915" w:rsidRPr="008A20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63154B" w:rsidRPr="008A2081" w:rsidRDefault="000011DE" w:rsidP="000011DE">
      <w:pPr>
        <w:shd w:val="clear" w:color="auto" w:fill="FFFFFF" w:themeFill="background1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63154B"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стетический вкус;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154B"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творческое воображение;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05C4"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аккуратность; до</w:t>
      </w:r>
      <w:r w:rsidR="0063154B"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брожелательность;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154B"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развитые коммуникативные способности;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154B"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точность и скорость движений;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154B"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концентрированное внимание;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154B"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терпеливость.</w:t>
      </w:r>
    </w:p>
    <w:p w:rsidR="003D05C4" w:rsidRPr="008A2081" w:rsidRDefault="00320C9C" w:rsidP="007C7ED3">
      <w:pPr>
        <w:shd w:val="clear" w:color="auto" w:fill="FFFFFF" w:themeFill="background1"/>
        <w:spacing w:after="0" w:line="240" w:lineRule="auto"/>
        <w:ind w:left="-567" w:firstLine="15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0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</w:t>
      </w:r>
      <w:r w:rsidR="0063154B" w:rsidRPr="008A20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Медицинские противопоказания</w:t>
      </w:r>
      <w:r w:rsidR="001E5915" w:rsidRPr="008A20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63154B" w:rsidRPr="008A2081" w:rsidRDefault="0063154B" w:rsidP="000011DE">
      <w:pPr>
        <w:shd w:val="clear" w:color="auto" w:fill="FFFFFF" w:themeFill="background1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отрицательная реакция на химические препараты;</w:t>
      </w:r>
      <w:r w:rsidR="001E5915"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кожные заболевания;</w:t>
      </w:r>
      <w:r w:rsidR="001E5915"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функций опорно-двигательного аппарата;</w:t>
      </w:r>
      <w:r w:rsidR="001E5915"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варикоз</w:t>
      </w:r>
      <w:proofErr w:type="spellEnd"/>
      <w:r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вен;</w:t>
      </w:r>
    </w:p>
    <w:p w:rsidR="0063154B" w:rsidRPr="008A2081" w:rsidRDefault="001E5915" w:rsidP="000011DE">
      <w:pPr>
        <w:shd w:val="clear" w:color="auto" w:fill="FFFFFF" w:themeFill="background1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154B"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координации движений кистей рук;</w:t>
      </w:r>
      <w:r w:rsidR="00A270AA"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154B"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неврозы;</w:t>
      </w:r>
      <w:r w:rsidR="00A270AA"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3154B"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выраженные заболевания зрения.</w:t>
      </w:r>
    </w:p>
    <w:p w:rsidR="000011DE" w:rsidRDefault="0063154B" w:rsidP="000011DE">
      <w:pPr>
        <w:shd w:val="clear" w:color="auto" w:fill="FFFFFF" w:themeFill="background1"/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20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Родственные профессии</w:t>
      </w:r>
    </w:p>
    <w:p w:rsidR="0063154B" w:rsidRPr="008A2081" w:rsidRDefault="0063154B" w:rsidP="000011DE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Гример-пастижер</w:t>
      </w:r>
      <w:proofErr w:type="spellEnd"/>
      <w:r w:rsidRPr="008A208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косметолог, педикюрша.</w:t>
      </w:r>
    </w:p>
    <w:p w:rsidR="002E2BB5" w:rsidRPr="00A270AA" w:rsidRDefault="002E2BB5">
      <w:pPr>
        <w:rPr>
          <w:rFonts w:ascii="Times New Roman" w:hAnsi="Times New Roman" w:cs="Times New Roman"/>
        </w:rPr>
      </w:pPr>
    </w:p>
    <w:p w:rsidR="009F2EBA" w:rsidRDefault="009F2EBA"/>
    <w:p w:rsidR="009F2EBA" w:rsidRDefault="009F2EBA"/>
    <w:p w:rsidR="00E0103C" w:rsidRPr="000011DE" w:rsidRDefault="000011DE" w:rsidP="00A85762">
      <w:pPr>
        <w:ind w:left="-99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Выпуск </w:t>
      </w:r>
      <w:r w:rsidR="00E0103C" w:rsidRPr="000011DE">
        <w:rPr>
          <w:rFonts w:ascii="Times New Roman" w:hAnsi="Times New Roman" w:cs="Times New Roman"/>
          <w:b/>
          <w:sz w:val="72"/>
          <w:szCs w:val="72"/>
        </w:rPr>
        <w:t>2017</w:t>
      </w:r>
    </w:p>
    <w:p w:rsidR="00C84938" w:rsidRDefault="00207DFC" w:rsidP="00D10DD2">
      <w:pPr>
        <w:ind w:left="-993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FE0838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83908" cy="2934585"/>
            <wp:effectExtent l="19050" t="0" r="0" b="0"/>
            <wp:docPr id="8" name="Рисунок 5" descr="D:\Рабочий стол\Защита 1.02.17г.-1441\DSC0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Защита 1.02.17г.-1441\DSC03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98" cy="293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="00FE083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="00C84938">
        <w:rPr>
          <w:noProof/>
          <w:lang w:eastAsia="ru-RU"/>
        </w:rPr>
        <w:drawing>
          <wp:inline distT="0" distB="0" distL="0" distR="0">
            <wp:extent cx="2497019" cy="2870791"/>
            <wp:effectExtent l="19050" t="0" r="0" b="0"/>
            <wp:docPr id="9" name="Рисунок 6" descr="D:\Рабочий стол\Защита 1.02.17г.-1441\DSC0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Защита 1.02.17г.-1441\DSC03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73" cy="288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C84938" w:rsidRDefault="00BD19C8" w:rsidP="00D10DD2">
      <w:pPr>
        <w:ind w:left="-993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154305</wp:posOffset>
            </wp:positionV>
            <wp:extent cx="2745105" cy="2264410"/>
            <wp:effectExtent l="19050" t="0" r="0" b="0"/>
            <wp:wrapSquare wrapText="bothSides"/>
            <wp:docPr id="10" name="Рисунок 7" descr="D:\Рабочий стол\Защита 1.02.17г.-1441\DSC0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Защита 1.02.17г.-1441\DSC033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938" w:rsidRDefault="00207DFC" w:rsidP="00D10DD2">
      <w:pPr>
        <w:ind w:left="-993"/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 w:rsidR="009F2EBA">
        <w:rPr>
          <w:noProof/>
          <w:lang w:eastAsia="ru-RU"/>
        </w:rPr>
        <w:drawing>
          <wp:inline distT="0" distB="0" distL="0" distR="0">
            <wp:extent cx="2830842" cy="2020186"/>
            <wp:effectExtent l="19050" t="0" r="7608" b="0"/>
            <wp:docPr id="4" name="Рисунок 1" descr="D:\Рабочий стол\библионочь-2015г\DSC0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библионочь-2015г\DSC01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42" cy="202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EBA">
        <w:rPr>
          <w:noProof/>
          <w:lang w:eastAsia="ru-RU"/>
        </w:rPr>
        <w:t xml:space="preserve">     </w:t>
      </w:r>
      <w:r w:rsidR="00D10DD2">
        <w:rPr>
          <w:noProof/>
          <w:lang w:eastAsia="ru-RU"/>
        </w:rPr>
        <w:t xml:space="preserve">     </w:t>
      </w:r>
      <w:r w:rsidR="009F2EBA">
        <w:rPr>
          <w:noProof/>
          <w:lang w:eastAsia="ru-RU"/>
        </w:rPr>
        <w:t xml:space="preserve">       </w:t>
      </w:r>
    </w:p>
    <w:p w:rsidR="00C84938" w:rsidRDefault="00C84938" w:rsidP="00D10DD2">
      <w:pPr>
        <w:ind w:left="-993"/>
        <w:rPr>
          <w:noProof/>
          <w:lang w:eastAsia="ru-RU"/>
        </w:rPr>
      </w:pPr>
    </w:p>
    <w:p w:rsidR="00C84938" w:rsidRDefault="00FE0838" w:rsidP="00FE0838">
      <w:pPr>
        <w:tabs>
          <w:tab w:val="center" w:pos="1461"/>
        </w:tabs>
        <w:rPr>
          <w:noProof/>
          <w:lang w:eastAsia="ru-RU"/>
        </w:rPr>
      </w:pPr>
      <w:r w:rsidRPr="00FE0838">
        <w:rPr>
          <w:noProof/>
          <w:lang w:eastAsia="ru-RU"/>
        </w:rPr>
        <w:drawing>
          <wp:inline distT="0" distB="0" distL="0" distR="0">
            <wp:extent cx="2790323" cy="2764465"/>
            <wp:effectExtent l="19050" t="0" r="0" b="0"/>
            <wp:docPr id="15" name="Рисунок 10" descr="D:\Рабочий стол\Библионочь-2016\DSC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Библионочь-2016\DSC02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18" cy="276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Pr="00FE0838">
        <w:rPr>
          <w:noProof/>
          <w:lang w:eastAsia="ru-RU"/>
        </w:rPr>
        <w:drawing>
          <wp:inline distT="0" distB="0" distL="0" distR="0">
            <wp:extent cx="2733898" cy="2500512"/>
            <wp:effectExtent l="0" t="114300" r="0" b="90288"/>
            <wp:docPr id="16" name="Рисунок 11" descr="D:\Рабочий стол\Библионочь-2016\DSC0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Библионочь-2016\DSC02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4223" cy="250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62" w:rsidRDefault="00A85762" w:rsidP="00D10DD2">
      <w:pPr>
        <w:ind w:left="-993"/>
        <w:rPr>
          <w:noProof/>
          <w:lang w:eastAsia="ru-RU"/>
        </w:rPr>
      </w:pPr>
    </w:p>
    <w:p w:rsidR="00A85762" w:rsidRDefault="00A85762" w:rsidP="00D10DD2">
      <w:pPr>
        <w:ind w:left="-993"/>
        <w:rPr>
          <w:noProof/>
          <w:lang w:eastAsia="ru-RU"/>
        </w:rPr>
      </w:pPr>
    </w:p>
    <w:p w:rsidR="00C84938" w:rsidRDefault="00A270AA" w:rsidP="00D10DD2">
      <w:pPr>
        <w:ind w:left="-99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77893" cy="2779897"/>
            <wp:effectExtent l="0" t="190500" r="0" b="172853"/>
            <wp:docPr id="11" name="Рисунок 2" descr="D:\Рабочий стол\Библионочь-2016\DSC0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Библионочь-2016\DSC028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7643" cy="278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838" w:rsidRPr="00FE0838">
        <w:rPr>
          <w:noProof/>
          <w:lang w:eastAsia="ru-RU"/>
        </w:rPr>
        <w:drawing>
          <wp:inline distT="0" distB="0" distL="0" distR="0">
            <wp:extent cx="3149453" cy="3124600"/>
            <wp:effectExtent l="19050" t="0" r="0" b="0"/>
            <wp:docPr id="13" name="Рисунок 4" descr="D:\Рабочий стол\Защита 1.02.17г.-1441\DSC0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Защита 1.02.17г.-1441\DSC033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34" cy="313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03C" w:rsidRDefault="00A270AA" w:rsidP="00A270AA">
      <w:pPr>
        <w:ind w:left="-993"/>
        <w:jc w:val="center"/>
      </w:pPr>
      <w:r>
        <w:rPr>
          <w:noProof/>
          <w:lang w:eastAsia="ru-RU"/>
        </w:rPr>
        <w:drawing>
          <wp:inline distT="0" distB="0" distL="0" distR="0">
            <wp:extent cx="3432411" cy="2248826"/>
            <wp:effectExtent l="19050" t="0" r="0" b="0"/>
            <wp:docPr id="12" name="Рисунок 8" descr="D:\Рабочий стол\Библионочь-2016\DSC0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Библионочь-2016\DSC028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828" cy="225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03C" w:rsidRDefault="00E0103C" w:rsidP="00A270AA">
      <w:pPr>
        <w:ind w:left="-993"/>
        <w:jc w:val="center"/>
      </w:pPr>
    </w:p>
    <w:p w:rsidR="00392BEA" w:rsidRDefault="00A270AA" w:rsidP="00FE0838">
      <w:pPr>
        <w:ind w:left="-993"/>
      </w:pPr>
      <w:r w:rsidRPr="00A270AA">
        <w:rPr>
          <w:noProof/>
          <w:lang w:eastAsia="ru-RU"/>
        </w:rPr>
        <w:drawing>
          <wp:inline distT="0" distB="0" distL="0" distR="0">
            <wp:extent cx="3160085" cy="2888980"/>
            <wp:effectExtent l="19050" t="0" r="2215" b="0"/>
            <wp:docPr id="22" name="Рисунок 1" descr="D:\Рабочий стол\библионочь-2015г\DSC0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библионочь-2015г\DSC019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377" cy="289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838">
        <w:t xml:space="preserve">  </w:t>
      </w:r>
      <w:r w:rsidR="00FE0838" w:rsidRPr="00FE0838">
        <w:rPr>
          <w:noProof/>
          <w:lang w:eastAsia="ru-RU"/>
        </w:rPr>
        <w:drawing>
          <wp:inline distT="0" distB="0" distL="0" distR="0">
            <wp:extent cx="3131200" cy="2889164"/>
            <wp:effectExtent l="19050" t="0" r="0" b="0"/>
            <wp:docPr id="14" name="Рисунок 4" descr="D:\Рабочий стол\Библионочь-2016\DSC0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Библионочь-2016\DSC028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40" cy="289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03C" w:rsidRDefault="00E0103C" w:rsidP="00C84938">
      <w:pPr>
        <w:ind w:left="-993"/>
        <w:jc w:val="center"/>
        <w:rPr>
          <w:noProof/>
          <w:lang w:eastAsia="ru-RU"/>
        </w:rPr>
      </w:pPr>
    </w:p>
    <w:p w:rsidR="00E0103C" w:rsidRDefault="00E0103C" w:rsidP="00C84938">
      <w:pPr>
        <w:ind w:left="-993"/>
        <w:jc w:val="center"/>
        <w:rPr>
          <w:noProof/>
          <w:lang w:eastAsia="ru-RU"/>
        </w:rPr>
      </w:pPr>
    </w:p>
    <w:p w:rsidR="00392BEA" w:rsidRDefault="00392BEA" w:rsidP="00C84938">
      <w:pPr>
        <w:ind w:left="-993"/>
        <w:jc w:val="center"/>
      </w:pPr>
    </w:p>
    <w:p w:rsidR="0061057F" w:rsidRDefault="0061057F" w:rsidP="00C84938">
      <w:pPr>
        <w:ind w:left="-993"/>
        <w:jc w:val="center"/>
        <w:rPr>
          <w:noProof/>
          <w:lang w:eastAsia="ru-RU"/>
        </w:rPr>
      </w:pPr>
    </w:p>
    <w:p w:rsidR="0061057F" w:rsidRDefault="0061057F" w:rsidP="00C84938">
      <w:pPr>
        <w:ind w:left="-993"/>
        <w:jc w:val="center"/>
        <w:rPr>
          <w:noProof/>
          <w:lang w:eastAsia="ru-RU"/>
        </w:rPr>
      </w:pPr>
    </w:p>
    <w:p w:rsidR="0061057F" w:rsidRDefault="0061057F" w:rsidP="00C84938">
      <w:pPr>
        <w:ind w:left="-993"/>
        <w:jc w:val="center"/>
        <w:rPr>
          <w:noProof/>
          <w:lang w:eastAsia="ru-RU"/>
        </w:rPr>
      </w:pPr>
    </w:p>
    <w:p w:rsidR="0061057F" w:rsidRDefault="0061057F" w:rsidP="00C84938">
      <w:pPr>
        <w:ind w:left="-993"/>
        <w:jc w:val="center"/>
        <w:rPr>
          <w:noProof/>
          <w:lang w:eastAsia="ru-RU"/>
        </w:rPr>
      </w:pPr>
    </w:p>
    <w:p w:rsidR="0061057F" w:rsidRDefault="0061057F" w:rsidP="00C84938">
      <w:pPr>
        <w:ind w:left="-993"/>
        <w:jc w:val="center"/>
        <w:rPr>
          <w:noProof/>
          <w:lang w:eastAsia="ru-RU"/>
        </w:rPr>
      </w:pPr>
    </w:p>
    <w:p w:rsidR="0061057F" w:rsidRDefault="0061057F" w:rsidP="00C84938">
      <w:pPr>
        <w:ind w:left="-993"/>
        <w:jc w:val="center"/>
        <w:rPr>
          <w:noProof/>
          <w:lang w:eastAsia="ru-RU"/>
        </w:rPr>
      </w:pPr>
    </w:p>
    <w:p w:rsidR="0061057F" w:rsidRPr="000011DE" w:rsidRDefault="0061057F" w:rsidP="00804C69">
      <w:pPr>
        <w:spacing w:after="0"/>
        <w:ind w:left="-992"/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 w:rsidRPr="000011DE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t>Отделение</w:t>
      </w:r>
    </w:p>
    <w:p w:rsidR="008B3DBF" w:rsidRPr="000011DE" w:rsidRDefault="00F31906" w:rsidP="00804C69">
      <w:pPr>
        <w:spacing w:after="0"/>
        <w:ind w:left="-992"/>
        <w:jc w:val="center"/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</w:pPr>
      <w:r w:rsidRPr="000011DE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t xml:space="preserve"> по подготовке </w:t>
      </w:r>
      <w:r w:rsidR="00804C69" w:rsidRPr="000011DE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t>квалифицированных рабочих, служащих</w:t>
      </w:r>
    </w:p>
    <w:p w:rsidR="00804C69" w:rsidRPr="000011DE" w:rsidRDefault="00804C69" w:rsidP="00804C69">
      <w:pPr>
        <w:spacing w:after="0"/>
        <w:ind w:left="-992"/>
        <w:jc w:val="center"/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</w:pPr>
    </w:p>
    <w:p w:rsidR="008B3DBF" w:rsidRPr="000011DE" w:rsidRDefault="008B3DBF" w:rsidP="00A217D3">
      <w:pPr>
        <w:pStyle w:val="2"/>
        <w:ind w:left="360" w:firstLine="0"/>
        <w:rPr>
          <w:b/>
          <w:color w:val="auto"/>
          <w:sz w:val="32"/>
          <w:szCs w:val="32"/>
        </w:rPr>
      </w:pPr>
    </w:p>
    <w:p w:rsidR="00804C69" w:rsidRPr="000011DE" w:rsidRDefault="00804C69" w:rsidP="002A59DF">
      <w:pPr>
        <w:pStyle w:val="a4"/>
        <w:numPr>
          <w:ilvl w:val="0"/>
          <w:numId w:val="10"/>
        </w:numPr>
        <w:spacing w:after="0" w:line="240" w:lineRule="auto"/>
        <w:ind w:left="2268"/>
        <w:rPr>
          <w:rFonts w:ascii="Times New Roman" w:hAnsi="Times New Roman" w:cs="Times New Roman"/>
          <w:b/>
          <w:sz w:val="40"/>
          <w:szCs w:val="40"/>
        </w:rPr>
      </w:pPr>
      <w:r w:rsidRPr="000011DE">
        <w:rPr>
          <w:rFonts w:ascii="Times New Roman" w:hAnsi="Times New Roman" w:cs="Times New Roman"/>
          <w:b/>
          <w:sz w:val="40"/>
          <w:szCs w:val="40"/>
        </w:rPr>
        <w:t>Автомеханик</w:t>
      </w:r>
    </w:p>
    <w:p w:rsidR="00804C69" w:rsidRPr="000011DE" w:rsidRDefault="00804C69" w:rsidP="00DA4655">
      <w:pPr>
        <w:spacing w:after="0" w:line="240" w:lineRule="auto"/>
        <w:ind w:left="2268"/>
        <w:rPr>
          <w:rFonts w:ascii="Times New Roman" w:hAnsi="Times New Roman" w:cs="Times New Roman"/>
          <w:b/>
          <w:sz w:val="40"/>
          <w:szCs w:val="40"/>
        </w:rPr>
      </w:pPr>
    </w:p>
    <w:p w:rsidR="00804C69" w:rsidRPr="000011DE" w:rsidRDefault="00804C69" w:rsidP="002A59DF">
      <w:pPr>
        <w:pStyle w:val="a4"/>
        <w:numPr>
          <w:ilvl w:val="0"/>
          <w:numId w:val="10"/>
        </w:numPr>
        <w:spacing w:after="0" w:line="240" w:lineRule="auto"/>
        <w:ind w:left="2268"/>
        <w:rPr>
          <w:rFonts w:ascii="Times New Roman" w:hAnsi="Times New Roman" w:cs="Times New Roman"/>
          <w:b/>
          <w:sz w:val="40"/>
          <w:szCs w:val="40"/>
        </w:rPr>
      </w:pPr>
      <w:r w:rsidRPr="000011DE">
        <w:rPr>
          <w:rFonts w:ascii="Times New Roman" w:hAnsi="Times New Roman" w:cs="Times New Roman"/>
          <w:b/>
          <w:sz w:val="40"/>
          <w:szCs w:val="40"/>
        </w:rPr>
        <w:t>Сварщик</w:t>
      </w:r>
    </w:p>
    <w:p w:rsidR="00804C69" w:rsidRPr="000011DE" w:rsidRDefault="00804C69" w:rsidP="00DA4655">
      <w:pPr>
        <w:spacing w:after="0" w:line="240" w:lineRule="auto"/>
        <w:ind w:left="2268"/>
        <w:rPr>
          <w:rFonts w:ascii="Times New Roman" w:hAnsi="Times New Roman" w:cs="Times New Roman"/>
          <w:b/>
          <w:sz w:val="40"/>
          <w:szCs w:val="40"/>
        </w:rPr>
      </w:pPr>
    </w:p>
    <w:p w:rsidR="00804C69" w:rsidRPr="000011DE" w:rsidRDefault="00804C69" w:rsidP="002A59DF">
      <w:pPr>
        <w:pStyle w:val="a4"/>
        <w:numPr>
          <w:ilvl w:val="0"/>
          <w:numId w:val="10"/>
        </w:numPr>
        <w:spacing w:after="0" w:line="240" w:lineRule="auto"/>
        <w:ind w:left="2268"/>
        <w:rPr>
          <w:rFonts w:ascii="Times New Roman" w:hAnsi="Times New Roman" w:cs="Times New Roman"/>
          <w:b/>
          <w:sz w:val="40"/>
          <w:szCs w:val="40"/>
        </w:rPr>
      </w:pPr>
      <w:r w:rsidRPr="000011DE">
        <w:rPr>
          <w:rFonts w:ascii="Times New Roman" w:hAnsi="Times New Roman" w:cs="Times New Roman"/>
          <w:b/>
          <w:sz w:val="40"/>
          <w:szCs w:val="40"/>
        </w:rPr>
        <w:t>Повар, кондитер</w:t>
      </w:r>
    </w:p>
    <w:p w:rsidR="00804C69" w:rsidRPr="000011DE" w:rsidRDefault="00804C69" w:rsidP="00DA4655">
      <w:pPr>
        <w:spacing w:after="0" w:line="240" w:lineRule="auto"/>
        <w:ind w:left="2268"/>
        <w:rPr>
          <w:rFonts w:ascii="Times New Roman" w:hAnsi="Times New Roman" w:cs="Times New Roman"/>
          <w:b/>
          <w:sz w:val="40"/>
          <w:szCs w:val="40"/>
        </w:rPr>
      </w:pPr>
    </w:p>
    <w:p w:rsidR="00804C69" w:rsidRPr="000011DE" w:rsidRDefault="00804C69" w:rsidP="002A59DF">
      <w:pPr>
        <w:pStyle w:val="a4"/>
        <w:numPr>
          <w:ilvl w:val="0"/>
          <w:numId w:val="10"/>
        </w:numPr>
        <w:spacing w:after="0" w:line="240" w:lineRule="auto"/>
        <w:ind w:left="2268"/>
        <w:rPr>
          <w:rFonts w:ascii="Times New Roman" w:hAnsi="Times New Roman" w:cs="Times New Roman"/>
          <w:b/>
          <w:sz w:val="40"/>
          <w:szCs w:val="40"/>
        </w:rPr>
      </w:pPr>
      <w:r w:rsidRPr="000011DE">
        <w:rPr>
          <w:rFonts w:ascii="Times New Roman" w:hAnsi="Times New Roman" w:cs="Times New Roman"/>
          <w:b/>
          <w:sz w:val="40"/>
          <w:szCs w:val="40"/>
        </w:rPr>
        <w:t>Парикмахер</w:t>
      </w:r>
    </w:p>
    <w:p w:rsidR="00804C69" w:rsidRPr="00A217D3" w:rsidRDefault="00804C69" w:rsidP="00804C69">
      <w:pPr>
        <w:spacing w:after="0" w:line="240" w:lineRule="auto"/>
        <w:ind w:left="720"/>
        <w:rPr>
          <w:b/>
          <w:sz w:val="32"/>
          <w:szCs w:val="32"/>
        </w:rPr>
      </w:pPr>
    </w:p>
    <w:p w:rsidR="001961C8" w:rsidRDefault="0069264D" w:rsidP="00C84938">
      <w:pPr>
        <w:ind w:left="-993"/>
        <w:jc w:val="center"/>
        <w:rPr>
          <w:b/>
          <w:i/>
          <w:noProof/>
          <w:sz w:val="72"/>
          <w:szCs w:val="72"/>
          <w:lang w:eastAsia="ru-RU"/>
        </w:rPr>
      </w:pPr>
      <w:r w:rsidRPr="0061057F">
        <w:rPr>
          <w:b/>
          <w:i/>
          <w:noProof/>
          <w:sz w:val="72"/>
          <w:szCs w:val="72"/>
          <w:lang w:eastAsia="ru-RU"/>
        </w:rPr>
        <w:t xml:space="preserve">           </w:t>
      </w:r>
    </w:p>
    <w:p w:rsidR="001961C8" w:rsidRDefault="001961C8" w:rsidP="00C84938">
      <w:pPr>
        <w:ind w:left="-993"/>
        <w:jc w:val="center"/>
        <w:rPr>
          <w:b/>
          <w:i/>
          <w:noProof/>
          <w:sz w:val="72"/>
          <w:szCs w:val="72"/>
          <w:lang w:eastAsia="ru-RU"/>
        </w:rPr>
      </w:pPr>
    </w:p>
    <w:p w:rsidR="001961C8" w:rsidRDefault="001961C8" w:rsidP="00C84938">
      <w:pPr>
        <w:ind w:left="-993"/>
        <w:jc w:val="center"/>
        <w:rPr>
          <w:b/>
          <w:i/>
          <w:noProof/>
          <w:sz w:val="72"/>
          <w:szCs w:val="72"/>
          <w:lang w:eastAsia="ru-RU"/>
        </w:rPr>
      </w:pPr>
    </w:p>
    <w:p w:rsidR="001961C8" w:rsidRDefault="001961C8" w:rsidP="00492494">
      <w:pPr>
        <w:ind w:left="-851"/>
        <w:jc w:val="center"/>
        <w:rPr>
          <w:b/>
          <w:i/>
          <w:noProof/>
          <w:sz w:val="72"/>
          <w:szCs w:val="72"/>
          <w:lang w:eastAsia="ru-RU"/>
        </w:rPr>
      </w:pPr>
    </w:p>
    <w:p w:rsidR="001961C8" w:rsidRDefault="001961C8" w:rsidP="00C84938">
      <w:pPr>
        <w:ind w:left="-993"/>
        <w:jc w:val="center"/>
        <w:rPr>
          <w:b/>
          <w:i/>
          <w:noProof/>
          <w:sz w:val="72"/>
          <w:szCs w:val="72"/>
          <w:lang w:eastAsia="ru-RU"/>
        </w:rPr>
      </w:pPr>
    </w:p>
    <w:p w:rsidR="00492494" w:rsidRDefault="00492494" w:rsidP="00C84938">
      <w:pPr>
        <w:ind w:left="-993"/>
        <w:jc w:val="center"/>
        <w:rPr>
          <w:b/>
          <w:i/>
          <w:noProof/>
          <w:sz w:val="72"/>
          <w:szCs w:val="72"/>
          <w:lang w:eastAsia="ru-RU"/>
        </w:rPr>
      </w:pPr>
    </w:p>
    <w:p w:rsidR="00492494" w:rsidRPr="00492494" w:rsidRDefault="00492494" w:rsidP="00C84938">
      <w:pPr>
        <w:ind w:left="-993"/>
        <w:jc w:val="center"/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</w:pPr>
      <w:r w:rsidRPr="00492494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t xml:space="preserve">Отделение </w:t>
      </w:r>
    </w:p>
    <w:p w:rsidR="00492494" w:rsidRDefault="00492494" w:rsidP="00C84938">
      <w:pPr>
        <w:ind w:left="-993"/>
        <w:jc w:val="center"/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</w:pPr>
      <w:r w:rsidRPr="00492494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t>по подгот</w:t>
      </w: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t>овке специалистов среднего звен</w:t>
      </w:r>
      <w:r w:rsidRPr="00492494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t>а</w:t>
      </w:r>
      <w:r w:rsidR="0069264D" w:rsidRPr="00492494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t xml:space="preserve"> </w:t>
      </w:r>
    </w:p>
    <w:p w:rsidR="00492494" w:rsidRPr="00D570D6" w:rsidRDefault="00492494" w:rsidP="00D570D6">
      <w:pPr>
        <w:pStyle w:val="a4"/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</w:pPr>
    </w:p>
    <w:p w:rsidR="00D570D6" w:rsidRDefault="00492494" w:rsidP="00D570D6">
      <w:pPr>
        <w:numPr>
          <w:ilvl w:val="0"/>
          <w:numId w:val="15"/>
        </w:numPr>
        <w:tabs>
          <w:tab w:val="left" w:pos="2688"/>
        </w:tabs>
        <w:spacing w:after="0" w:line="240" w:lineRule="auto"/>
        <w:ind w:left="284" w:right="34" w:hanging="1146"/>
        <w:jc w:val="both"/>
        <w:rPr>
          <w:b/>
          <w:sz w:val="32"/>
          <w:szCs w:val="32"/>
        </w:rPr>
      </w:pPr>
      <w:r w:rsidRPr="00492494">
        <w:rPr>
          <w:b/>
          <w:sz w:val="32"/>
          <w:szCs w:val="32"/>
        </w:rPr>
        <w:t xml:space="preserve">Монтаж,    наладка   и    эксплуатация    электрооборудования промышленных и  гражданских зданий  </w:t>
      </w:r>
    </w:p>
    <w:p w:rsidR="00492494" w:rsidRDefault="00492494" w:rsidP="00D570D6">
      <w:pPr>
        <w:tabs>
          <w:tab w:val="left" w:pos="2688"/>
        </w:tabs>
        <w:spacing w:after="0" w:line="240" w:lineRule="auto"/>
        <w:ind w:left="284" w:right="34" w:hanging="1146"/>
        <w:jc w:val="both"/>
        <w:rPr>
          <w:b/>
          <w:sz w:val="32"/>
          <w:szCs w:val="32"/>
        </w:rPr>
      </w:pPr>
      <w:r w:rsidRPr="00492494">
        <w:rPr>
          <w:b/>
          <w:sz w:val="32"/>
          <w:szCs w:val="32"/>
        </w:rPr>
        <w:t xml:space="preserve"> </w:t>
      </w:r>
    </w:p>
    <w:p w:rsidR="00492494" w:rsidRPr="00D570D6" w:rsidRDefault="00492494" w:rsidP="00D570D6">
      <w:pPr>
        <w:pStyle w:val="a4"/>
        <w:numPr>
          <w:ilvl w:val="0"/>
          <w:numId w:val="15"/>
        </w:numPr>
        <w:tabs>
          <w:tab w:val="left" w:pos="2688"/>
        </w:tabs>
        <w:spacing w:after="0" w:line="240" w:lineRule="auto"/>
        <w:ind w:left="284" w:right="34" w:hanging="1146"/>
        <w:jc w:val="both"/>
        <w:rPr>
          <w:b/>
          <w:sz w:val="32"/>
          <w:szCs w:val="32"/>
        </w:rPr>
      </w:pPr>
      <w:r w:rsidRPr="00D570D6">
        <w:rPr>
          <w:b/>
          <w:sz w:val="32"/>
          <w:szCs w:val="32"/>
        </w:rPr>
        <w:t xml:space="preserve">Техническое обслуживание и ремонт автомобильного  транспорта </w:t>
      </w:r>
    </w:p>
    <w:p w:rsidR="00492494" w:rsidRPr="00492494" w:rsidRDefault="00492494" w:rsidP="00D570D6">
      <w:pPr>
        <w:tabs>
          <w:tab w:val="left" w:pos="2688"/>
        </w:tabs>
        <w:spacing w:after="0" w:line="240" w:lineRule="auto"/>
        <w:ind w:left="284" w:right="34" w:hanging="1146"/>
        <w:jc w:val="both"/>
        <w:rPr>
          <w:b/>
          <w:sz w:val="32"/>
          <w:szCs w:val="32"/>
        </w:rPr>
      </w:pPr>
    </w:p>
    <w:p w:rsidR="00492494" w:rsidRPr="00492494" w:rsidRDefault="00492494" w:rsidP="00D570D6">
      <w:pPr>
        <w:numPr>
          <w:ilvl w:val="0"/>
          <w:numId w:val="15"/>
        </w:numPr>
        <w:tabs>
          <w:tab w:val="left" w:pos="2688"/>
        </w:tabs>
        <w:spacing w:after="0" w:line="240" w:lineRule="auto"/>
        <w:ind w:left="284" w:hanging="1146"/>
        <w:rPr>
          <w:b/>
          <w:sz w:val="32"/>
          <w:szCs w:val="32"/>
        </w:rPr>
      </w:pPr>
      <w:r w:rsidRPr="00492494">
        <w:rPr>
          <w:b/>
          <w:sz w:val="32"/>
          <w:szCs w:val="32"/>
        </w:rPr>
        <w:t xml:space="preserve">Техническая эксплуатация и обслуживание  электрического и электромеханического оборудования  (по отраслям) </w:t>
      </w:r>
    </w:p>
    <w:p w:rsidR="00492494" w:rsidRPr="00492494" w:rsidRDefault="00492494" w:rsidP="00D570D6">
      <w:pPr>
        <w:pStyle w:val="2"/>
        <w:tabs>
          <w:tab w:val="left" w:pos="2688"/>
        </w:tabs>
        <w:ind w:left="284" w:hanging="1146"/>
        <w:rPr>
          <w:b/>
          <w:color w:val="auto"/>
          <w:sz w:val="32"/>
          <w:szCs w:val="32"/>
        </w:rPr>
      </w:pPr>
    </w:p>
    <w:p w:rsidR="00492494" w:rsidRDefault="00492494" w:rsidP="00D570D6">
      <w:pPr>
        <w:numPr>
          <w:ilvl w:val="0"/>
          <w:numId w:val="15"/>
        </w:numPr>
        <w:tabs>
          <w:tab w:val="left" w:pos="2688"/>
        </w:tabs>
        <w:spacing w:after="0" w:line="240" w:lineRule="auto"/>
        <w:ind w:left="284" w:right="34" w:hanging="1146"/>
        <w:jc w:val="both"/>
        <w:rPr>
          <w:b/>
          <w:sz w:val="32"/>
          <w:szCs w:val="32"/>
        </w:rPr>
      </w:pPr>
      <w:r w:rsidRPr="00492494">
        <w:rPr>
          <w:b/>
          <w:sz w:val="32"/>
          <w:szCs w:val="32"/>
        </w:rPr>
        <w:t xml:space="preserve">Экономика и бухгалтерский учет (по отраслям)   </w:t>
      </w:r>
    </w:p>
    <w:p w:rsidR="00D570D6" w:rsidRPr="00492494" w:rsidRDefault="00D570D6" w:rsidP="00D570D6">
      <w:pPr>
        <w:tabs>
          <w:tab w:val="left" w:pos="2688"/>
        </w:tabs>
        <w:spacing w:after="0" w:line="240" w:lineRule="auto"/>
        <w:ind w:left="284" w:right="34"/>
        <w:jc w:val="both"/>
        <w:rPr>
          <w:b/>
          <w:sz w:val="32"/>
          <w:szCs w:val="32"/>
        </w:rPr>
      </w:pPr>
    </w:p>
    <w:p w:rsidR="00492494" w:rsidRPr="00492494" w:rsidRDefault="00492494" w:rsidP="00D570D6">
      <w:pPr>
        <w:numPr>
          <w:ilvl w:val="0"/>
          <w:numId w:val="15"/>
        </w:numPr>
        <w:tabs>
          <w:tab w:val="left" w:pos="2688"/>
        </w:tabs>
        <w:spacing w:after="0" w:line="240" w:lineRule="auto"/>
        <w:ind w:left="284" w:right="34" w:hanging="1146"/>
        <w:jc w:val="both"/>
        <w:rPr>
          <w:b/>
          <w:sz w:val="32"/>
          <w:szCs w:val="32"/>
        </w:rPr>
      </w:pPr>
      <w:r w:rsidRPr="00492494">
        <w:rPr>
          <w:b/>
          <w:sz w:val="32"/>
          <w:szCs w:val="32"/>
        </w:rPr>
        <w:t xml:space="preserve">Документационное обеспечение управления и архивоведение  </w:t>
      </w:r>
    </w:p>
    <w:p w:rsidR="00492494" w:rsidRDefault="00492494" w:rsidP="00492494">
      <w:pPr>
        <w:pStyle w:val="2"/>
        <w:tabs>
          <w:tab w:val="left" w:pos="2688"/>
        </w:tabs>
        <w:rPr>
          <w:color w:val="auto"/>
          <w:sz w:val="24"/>
          <w:szCs w:val="24"/>
        </w:rPr>
      </w:pPr>
      <w:r w:rsidRPr="0019708B">
        <w:rPr>
          <w:b/>
          <w:color w:val="auto"/>
          <w:sz w:val="24"/>
          <w:szCs w:val="24"/>
        </w:rPr>
        <w:t xml:space="preserve">   </w:t>
      </w:r>
    </w:p>
    <w:p w:rsidR="00C84938" w:rsidRPr="00492494" w:rsidRDefault="0069264D" w:rsidP="00C84938">
      <w:pPr>
        <w:ind w:left="-993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492494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t xml:space="preserve"> </w:t>
      </w:r>
      <w:r w:rsidR="00B80940" w:rsidRPr="00492494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t xml:space="preserve">       </w:t>
      </w:r>
    </w:p>
    <w:sectPr w:rsidR="00C84938" w:rsidRPr="00492494" w:rsidSect="00974295">
      <w:pgSz w:w="11906" w:h="16838"/>
      <w:pgMar w:top="426" w:right="707" w:bottom="142" w:left="1701" w:header="708" w:footer="708" w:gutter="0"/>
      <w:pgBorders w:offsetFrom="page">
        <w:top w:val="double" w:sz="6" w:space="24" w:color="auto"/>
        <w:left w:val="double" w:sz="6" w:space="24" w:color="auto"/>
        <w:bottom w:val="double" w:sz="6" w:space="24" w:color="auto"/>
        <w:right w:val="doubl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55830"/>
    <w:multiLevelType w:val="multilevel"/>
    <w:tmpl w:val="26420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A34FB0"/>
    <w:multiLevelType w:val="hybridMultilevel"/>
    <w:tmpl w:val="A8DA3E24"/>
    <w:lvl w:ilvl="0" w:tplc="591620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314D0"/>
    <w:multiLevelType w:val="hybridMultilevel"/>
    <w:tmpl w:val="3B5A4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C04597"/>
    <w:multiLevelType w:val="hybridMultilevel"/>
    <w:tmpl w:val="F208D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FC3173"/>
    <w:multiLevelType w:val="hybridMultilevel"/>
    <w:tmpl w:val="9EC2F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00116A"/>
    <w:multiLevelType w:val="hybridMultilevel"/>
    <w:tmpl w:val="A8E02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6656C7"/>
    <w:multiLevelType w:val="hybridMultilevel"/>
    <w:tmpl w:val="C6AAF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C45438"/>
    <w:multiLevelType w:val="hybridMultilevel"/>
    <w:tmpl w:val="59383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9341B"/>
    <w:multiLevelType w:val="hybridMultilevel"/>
    <w:tmpl w:val="64186E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63836ED"/>
    <w:multiLevelType w:val="hybridMultilevel"/>
    <w:tmpl w:val="D096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374D68"/>
    <w:multiLevelType w:val="hybridMultilevel"/>
    <w:tmpl w:val="B9801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B86CE2"/>
    <w:multiLevelType w:val="multilevel"/>
    <w:tmpl w:val="AD6C8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3AF5224"/>
    <w:multiLevelType w:val="hybridMultilevel"/>
    <w:tmpl w:val="0BCCF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69162C"/>
    <w:multiLevelType w:val="multilevel"/>
    <w:tmpl w:val="A5228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9DC3F1C"/>
    <w:multiLevelType w:val="hybridMultilevel"/>
    <w:tmpl w:val="AD423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1"/>
  </w:num>
  <w:num w:numId="4">
    <w:abstractNumId w:val="6"/>
  </w:num>
  <w:num w:numId="5">
    <w:abstractNumId w:val="14"/>
  </w:num>
  <w:num w:numId="6">
    <w:abstractNumId w:val="7"/>
  </w:num>
  <w:num w:numId="7">
    <w:abstractNumId w:val="9"/>
  </w:num>
  <w:num w:numId="8">
    <w:abstractNumId w:val="1"/>
  </w:num>
  <w:num w:numId="9">
    <w:abstractNumId w:val="3"/>
  </w:num>
  <w:num w:numId="10">
    <w:abstractNumId w:val="10"/>
  </w:num>
  <w:num w:numId="11">
    <w:abstractNumId w:val="8"/>
  </w:num>
  <w:num w:numId="12">
    <w:abstractNumId w:val="2"/>
  </w:num>
  <w:num w:numId="13">
    <w:abstractNumId w:val="12"/>
  </w:num>
  <w:num w:numId="14">
    <w:abstractNumId w:val="5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3154B"/>
    <w:rsid w:val="000011DE"/>
    <w:rsid w:val="000310D2"/>
    <w:rsid w:val="000A1285"/>
    <w:rsid w:val="00136128"/>
    <w:rsid w:val="001961C8"/>
    <w:rsid w:val="001975A1"/>
    <w:rsid w:val="001E0809"/>
    <w:rsid w:val="001E5915"/>
    <w:rsid w:val="00207DFC"/>
    <w:rsid w:val="00226201"/>
    <w:rsid w:val="00243DEF"/>
    <w:rsid w:val="00246999"/>
    <w:rsid w:val="002A59DF"/>
    <w:rsid w:val="002E2BB5"/>
    <w:rsid w:val="00316201"/>
    <w:rsid w:val="00320C9C"/>
    <w:rsid w:val="0033205D"/>
    <w:rsid w:val="003409FA"/>
    <w:rsid w:val="00372B45"/>
    <w:rsid w:val="00392BEA"/>
    <w:rsid w:val="003D05C4"/>
    <w:rsid w:val="003F099E"/>
    <w:rsid w:val="00492494"/>
    <w:rsid w:val="004A732D"/>
    <w:rsid w:val="004E62E1"/>
    <w:rsid w:val="0050646D"/>
    <w:rsid w:val="005505FC"/>
    <w:rsid w:val="0061057F"/>
    <w:rsid w:val="0063154B"/>
    <w:rsid w:val="00676FBD"/>
    <w:rsid w:val="0068676C"/>
    <w:rsid w:val="0069264D"/>
    <w:rsid w:val="006B3C5C"/>
    <w:rsid w:val="006F7E96"/>
    <w:rsid w:val="00726063"/>
    <w:rsid w:val="0075006D"/>
    <w:rsid w:val="0075757F"/>
    <w:rsid w:val="00787CA1"/>
    <w:rsid w:val="007C7ED3"/>
    <w:rsid w:val="007F7933"/>
    <w:rsid w:val="00804C69"/>
    <w:rsid w:val="00824397"/>
    <w:rsid w:val="00835534"/>
    <w:rsid w:val="0084252C"/>
    <w:rsid w:val="00854D35"/>
    <w:rsid w:val="00892192"/>
    <w:rsid w:val="008A2081"/>
    <w:rsid w:val="008A4236"/>
    <w:rsid w:val="008B3DBF"/>
    <w:rsid w:val="008C756A"/>
    <w:rsid w:val="0091382C"/>
    <w:rsid w:val="009519F7"/>
    <w:rsid w:val="00974295"/>
    <w:rsid w:val="00984485"/>
    <w:rsid w:val="009F2EBA"/>
    <w:rsid w:val="00A02354"/>
    <w:rsid w:val="00A217D3"/>
    <w:rsid w:val="00A270AA"/>
    <w:rsid w:val="00A52396"/>
    <w:rsid w:val="00A55E37"/>
    <w:rsid w:val="00A85762"/>
    <w:rsid w:val="00AC1637"/>
    <w:rsid w:val="00AD09B7"/>
    <w:rsid w:val="00B512AC"/>
    <w:rsid w:val="00B80940"/>
    <w:rsid w:val="00BD19C8"/>
    <w:rsid w:val="00C81581"/>
    <w:rsid w:val="00C84938"/>
    <w:rsid w:val="00CB6C53"/>
    <w:rsid w:val="00D10DD2"/>
    <w:rsid w:val="00D21B43"/>
    <w:rsid w:val="00D340BC"/>
    <w:rsid w:val="00D570D6"/>
    <w:rsid w:val="00D86132"/>
    <w:rsid w:val="00DA4655"/>
    <w:rsid w:val="00E0103C"/>
    <w:rsid w:val="00E6572A"/>
    <w:rsid w:val="00EA4EE5"/>
    <w:rsid w:val="00EE3CF1"/>
    <w:rsid w:val="00F07B92"/>
    <w:rsid w:val="00F31906"/>
    <w:rsid w:val="00F32775"/>
    <w:rsid w:val="00FC50E2"/>
    <w:rsid w:val="00FE0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1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3154B"/>
  </w:style>
  <w:style w:type="paragraph" w:styleId="a4">
    <w:name w:val="List Paragraph"/>
    <w:basedOn w:val="a"/>
    <w:uiPriority w:val="34"/>
    <w:qFormat/>
    <w:rsid w:val="0063154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31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154B"/>
    <w:rPr>
      <w:rFonts w:ascii="Tahoma" w:hAnsi="Tahoma" w:cs="Tahoma"/>
      <w:sz w:val="16"/>
      <w:szCs w:val="16"/>
    </w:rPr>
  </w:style>
  <w:style w:type="character" w:customStyle="1" w:styleId="text">
    <w:name w:val="text"/>
    <w:basedOn w:val="a0"/>
    <w:rsid w:val="005505FC"/>
  </w:style>
  <w:style w:type="table" w:styleId="a7">
    <w:name w:val="Table Grid"/>
    <w:basedOn w:val="a1"/>
    <w:uiPriority w:val="59"/>
    <w:rsid w:val="005505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8B3DBF"/>
    <w:pPr>
      <w:spacing w:after="0" w:line="240" w:lineRule="auto"/>
      <w:ind w:right="34" w:firstLine="567"/>
      <w:jc w:val="both"/>
    </w:pPr>
    <w:rPr>
      <w:rFonts w:ascii="Times New Roman" w:eastAsia="Times New Roman" w:hAnsi="Times New Roman" w:cs="Times New Roman"/>
      <w:color w:val="008080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8B3DBF"/>
    <w:rPr>
      <w:rFonts w:ascii="Times New Roman" w:eastAsia="Times New Roman" w:hAnsi="Times New Roman" w:cs="Times New Roman"/>
      <w:color w:val="008080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://stppp.edurm.ru/images/stories/professia/proforientacia/povar.jpg" TargetMode="External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D61BC-4770-4A67-A141-FF2E09F6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</Pages>
  <Words>746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Шумейко</dc:creator>
  <cp:lastModifiedBy>Шумейко</cp:lastModifiedBy>
  <cp:revision>48</cp:revision>
  <cp:lastPrinted>2017-03-15T00:25:00Z</cp:lastPrinted>
  <dcterms:created xsi:type="dcterms:W3CDTF">2017-02-07T23:53:00Z</dcterms:created>
  <dcterms:modified xsi:type="dcterms:W3CDTF">2017-03-15T02:40:00Z</dcterms:modified>
</cp:coreProperties>
</file>